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C8A0A" w14:textId="4D273622" w:rsidR="00870AD5" w:rsidRPr="007A5C9D" w:rsidRDefault="00870AD5" w:rsidP="00870AD5">
      <w:pPr>
        <w:shd w:val="clear" w:color="auto" w:fill="FFFFFF"/>
        <w:spacing w:after="0" w:line="240" w:lineRule="auto"/>
        <w:jc w:val="both"/>
        <w:rPr>
          <w:rFonts w:ascii="Arial" w:eastAsia="Times New Roman" w:hAnsi="Arial" w:cs="Arial"/>
          <w:b/>
          <w:bCs/>
          <w:color w:val="000000"/>
          <w:sz w:val="24"/>
          <w:szCs w:val="24"/>
          <w:lang w:eastAsia="cs-CZ"/>
        </w:rPr>
      </w:pPr>
      <w:r w:rsidRPr="007A5C9D">
        <w:rPr>
          <w:rFonts w:ascii="Arial" w:eastAsia="Times New Roman" w:hAnsi="Arial" w:cs="Arial"/>
          <w:b/>
          <w:bCs/>
          <w:color w:val="000000"/>
          <w:sz w:val="24"/>
          <w:szCs w:val="24"/>
          <w:lang w:eastAsia="cs-CZ"/>
        </w:rPr>
        <w:t>A Průvodní zpráva</w:t>
      </w:r>
    </w:p>
    <w:p w14:paraId="3F652974" w14:textId="77777777" w:rsidR="007A5C9D"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29B878A0" w14:textId="2CEA9BBB" w:rsidR="00870AD5" w:rsidRPr="007A5C9D" w:rsidRDefault="00870AD5" w:rsidP="00870AD5">
      <w:pPr>
        <w:shd w:val="clear" w:color="auto" w:fill="FFFFFF"/>
        <w:spacing w:after="0" w:line="240" w:lineRule="auto"/>
        <w:jc w:val="both"/>
        <w:rPr>
          <w:rFonts w:ascii="Arial" w:eastAsia="Times New Roman" w:hAnsi="Arial" w:cs="Arial"/>
          <w:b/>
          <w:bCs/>
          <w:color w:val="000000"/>
          <w:lang w:eastAsia="cs-CZ"/>
        </w:rPr>
      </w:pPr>
      <w:r w:rsidRPr="007A5C9D">
        <w:rPr>
          <w:rFonts w:ascii="Arial" w:eastAsia="Times New Roman" w:hAnsi="Arial" w:cs="Arial"/>
          <w:b/>
          <w:bCs/>
          <w:color w:val="000000"/>
          <w:lang w:eastAsia="cs-CZ"/>
        </w:rPr>
        <w:t>A.1 Identifikační údaje</w:t>
      </w:r>
    </w:p>
    <w:p w14:paraId="7E011618" w14:textId="77777777" w:rsidR="007A5C9D"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24F8678C" w14:textId="26F41CC9" w:rsidR="00870AD5" w:rsidRPr="00870AD5"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AD5">
        <w:rPr>
          <w:rFonts w:ascii="Arial" w:eastAsia="Times New Roman" w:hAnsi="Arial" w:cs="Arial"/>
          <w:color w:val="000000"/>
          <w:sz w:val="20"/>
          <w:szCs w:val="20"/>
          <w:lang w:eastAsia="cs-CZ"/>
        </w:rPr>
        <w:t>A.1.1 Údaje o stavbě</w:t>
      </w:r>
    </w:p>
    <w:p w14:paraId="2DC611A9" w14:textId="77777777" w:rsidR="006F189A" w:rsidRDefault="006F189A" w:rsidP="00870AD5">
      <w:pPr>
        <w:shd w:val="clear" w:color="auto" w:fill="FFFFFF"/>
        <w:spacing w:after="0" w:line="240" w:lineRule="auto"/>
        <w:jc w:val="both"/>
        <w:rPr>
          <w:rFonts w:ascii="Arial" w:eastAsia="Times New Roman" w:hAnsi="Arial" w:cs="Arial"/>
          <w:b/>
          <w:bCs/>
          <w:color w:val="000000"/>
          <w:sz w:val="20"/>
          <w:szCs w:val="20"/>
          <w:lang w:eastAsia="cs-CZ"/>
        </w:rPr>
      </w:pPr>
    </w:p>
    <w:p w14:paraId="5F233A63" w14:textId="40ECCF1A" w:rsidR="00922594" w:rsidRPr="00922594" w:rsidRDefault="00870AD5" w:rsidP="00922594">
      <w:pPr>
        <w:shd w:val="clear" w:color="auto" w:fill="FFFFFF"/>
        <w:spacing w:after="0" w:line="240" w:lineRule="auto"/>
        <w:ind w:left="2832" w:hanging="2832"/>
        <w:jc w:val="both"/>
        <w:rPr>
          <w:rFonts w:ascii="Arial" w:eastAsia="Times New Roman" w:hAnsi="Arial" w:cs="Arial"/>
          <w:b/>
          <w:bCs/>
          <w:color w:val="000000"/>
          <w:lang w:eastAsia="cs-CZ"/>
        </w:rPr>
      </w:pPr>
      <w:r w:rsidRPr="00870AD5">
        <w:rPr>
          <w:rFonts w:ascii="Arial" w:eastAsia="Times New Roman" w:hAnsi="Arial" w:cs="Arial"/>
          <w:b/>
          <w:bCs/>
          <w:color w:val="000000"/>
          <w:sz w:val="20"/>
          <w:szCs w:val="20"/>
          <w:lang w:eastAsia="cs-CZ"/>
        </w:rPr>
        <w:t>a)</w:t>
      </w:r>
      <w:r w:rsidRPr="00870AD5">
        <w:rPr>
          <w:rFonts w:ascii="Arial" w:eastAsia="Times New Roman" w:hAnsi="Arial" w:cs="Arial"/>
          <w:color w:val="000000"/>
          <w:sz w:val="20"/>
          <w:szCs w:val="20"/>
          <w:lang w:eastAsia="cs-CZ"/>
        </w:rPr>
        <w:t> název stavby</w:t>
      </w:r>
      <w:r w:rsidR="006F189A">
        <w:rPr>
          <w:rFonts w:ascii="Arial" w:eastAsia="Times New Roman" w:hAnsi="Arial" w:cs="Arial"/>
          <w:color w:val="000000"/>
          <w:sz w:val="20"/>
          <w:szCs w:val="20"/>
          <w:lang w:eastAsia="cs-CZ"/>
        </w:rPr>
        <w:t>:</w:t>
      </w:r>
      <w:r w:rsidR="006F189A" w:rsidRPr="006F189A">
        <w:t xml:space="preserve"> </w:t>
      </w:r>
      <w:r w:rsidR="006F189A">
        <w:tab/>
      </w:r>
      <w:r w:rsidR="006F189A" w:rsidRPr="00922594">
        <w:rPr>
          <w:rFonts w:ascii="Arial" w:eastAsia="Times New Roman" w:hAnsi="Arial" w:cs="Arial"/>
          <w:b/>
          <w:bCs/>
          <w:color w:val="000000"/>
          <w:lang w:eastAsia="cs-CZ"/>
        </w:rPr>
        <w:t>Areál Kbely</w:t>
      </w:r>
      <w:r w:rsidR="00922594" w:rsidRPr="00922594">
        <w:rPr>
          <w:rFonts w:ascii="Arial" w:eastAsia="Times New Roman" w:hAnsi="Arial" w:cs="Arial"/>
          <w:b/>
          <w:bCs/>
          <w:color w:val="000000"/>
          <w:lang w:eastAsia="cs-CZ"/>
        </w:rPr>
        <w:t xml:space="preserve">, </w:t>
      </w:r>
      <w:r w:rsidR="00C105C5">
        <w:rPr>
          <w:rFonts w:ascii="Arial" w:eastAsia="Times New Roman" w:hAnsi="Arial" w:cs="Arial"/>
          <w:b/>
          <w:bCs/>
          <w:color w:val="000000"/>
          <w:lang w:eastAsia="cs-CZ"/>
        </w:rPr>
        <w:t>Kulturní a kreativní centrum Kbely</w:t>
      </w:r>
    </w:p>
    <w:p w14:paraId="4131EA97" w14:textId="73F1B2E5" w:rsidR="00922594" w:rsidRDefault="00922594" w:rsidP="003416DF">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6F189A">
        <w:rPr>
          <w:rFonts w:ascii="Arial" w:eastAsia="Times New Roman" w:hAnsi="Arial" w:cs="Arial"/>
          <w:color w:val="000000"/>
          <w:sz w:val="20"/>
          <w:szCs w:val="20"/>
          <w:lang w:eastAsia="cs-CZ"/>
        </w:rPr>
        <w:t>Mladoboleslavská</w:t>
      </w:r>
      <w:r>
        <w:rPr>
          <w:rFonts w:ascii="Arial" w:eastAsia="Times New Roman" w:hAnsi="Arial" w:cs="Arial"/>
          <w:color w:val="000000"/>
          <w:sz w:val="20"/>
          <w:szCs w:val="20"/>
          <w:lang w:eastAsia="cs-CZ"/>
        </w:rPr>
        <w:t xml:space="preserve"> 11</w:t>
      </w:r>
      <w:r w:rsidR="00C105C5">
        <w:rPr>
          <w:rFonts w:ascii="Arial" w:eastAsia="Times New Roman" w:hAnsi="Arial" w:cs="Arial"/>
          <w:color w:val="000000"/>
          <w:sz w:val="20"/>
          <w:szCs w:val="20"/>
          <w:lang w:eastAsia="cs-CZ"/>
        </w:rPr>
        <w:t>16</w:t>
      </w:r>
      <w:r w:rsidRPr="006F189A">
        <w:rPr>
          <w:rFonts w:ascii="Arial" w:eastAsia="Times New Roman" w:hAnsi="Arial" w:cs="Arial"/>
          <w:color w:val="000000"/>
          <w:sz w:val="20"/>
          <w:szCs w:val="20"/>
          <w:lang w:eastAsia="cs-CZ"/>
        </w:rPr>
        <w:t xml:space="preserve">, </w:t>
      </w:r>
      <w:r>
        <w:rPr>
          <w:rFonts w:ascii="Arial" w:eastAsia="Times New Roman" w:hAnsi="Arial" w:cs="Arial"/>
          <w:color w:val="000000"/>
          <w:sz w:val="20"/>
          <w:szCs w:val="20"/>
          <w:lang w:eastAsia="cs-CZ"/>
        </w:rPr>
        <w:t>p.č.1944/38, 1944/103</w:t>
      </w:r>
    </w:p>
    <w:p w14:paraId="68A91C08" w14:textId="1B7DB914" w:rsidR="00870AD5" w:rsidRPr="006F189A" w:rsidRDefault="00922594" w:rsidP="003416DF">
      <w:pPr>
        <w:shd w:val="clear" w:color="auto" w:fill="FFFFFF"/>
        <w:spacing w:after="0" w:line="240" w:lineRule="auto"/>
        <w:ind w:left="2124" w:firstLine="708"/>
        <w:jc w:val="both"/>
        <w:rPr>
          <w:rFonts w:ascii="Arial" w:eastAsia="Times New Roman" w:hAnsi="Arial" w:cs="Arial"/>
          <w:b/>
          <w:bCs/>
          <w:color w:val="000000"/>
          <w:sz w:val="24"/>
          <w:szCs w:val="24"/>
          <w:lang w:eastAsia="cs-CZ"/>
        </w:rPr>
      </w:pPr>
      <w:r w:rsidRPr="006F189A">
        <w:rPr>
          <w:rFonts w:ascii="Arial" w:eastAsia="Times New Roman" w:hAnsi="Arial" w:cs="Arial"/>
          <w:color w:val="000000"/>
          <w:sz w:val="20"/>
          <w:szCs w:val="20"/>
          <w:lang w:eastAsia="cs-CZ"/>
        </w:rPr>
        <w:t xml:space="preserve">Praha 9, </w:t>
      </w:r>
      <w:proofErr w:type="spellStart"/>
      <w:r w:rsidRPr="006F189A">
        <w:rPr>
          <w:rFonts w:ascii="Arial" w:eastAsia="Times New Roman" w:hAnsi="Arial" w:cs="Arial"/>
          <w:color w:val="000000"/>
          <w:sz w:val="20"/>
          <w:szCs w:val="20"/>
          <w:lang w:eastAsia="cs-CZ"/>
        </w:rPr>
        <w:t>k.ú</w:t>
      </w:r>
      <w:proofErr w:type="spellEnd"/>
      <w:r w:rsidRPr="006F189A">
        <w:rPr>
          <w:rFonts w:ascii="Arial" w:eastAsia="Times New Roman" w:hAnsi="Arial" w:cs="Arial"/>
          <w:color w:val="000000"/>
          <w:sz w:val="20"/>
          <w:szCs w:val="20"/>
          <w:lang w:eastAsia="cs-CZ"/>
        </w:rPr>
        <w:t>. Kbely</w:t>
      </w:r>
    </w:p>
    <w:p w14:paraId="4DD09D5D" w14:textId="77777777" w:rsidR="006F189A" w:rsidRPr="00870AD5" w:rsidRDefault="006F189A" w:rsidP="00870AD5">
      <w:pPr>
        <w:shd w:val="clear" w:color="auto" w:fill="FFFFFF"/>
        <w:spacing w:after="0" w:line="240" w:lineRule="auto"/>
        <w:jc w:val="both"/>
        <w:rPr>
          <w:rFonts w:ascii="Arial" w:eastAsia="Times New Roman" w:hAnsi="Arial" w:cs="Arial"/>
          <w:color w:val="000000"/>
          <w:sz w:val="20"/>
          <w:szCs w:val="20"/>
          <w:lang w:eastAsia="cs-CZ"/>
        </w:rPr>
      </w:pPr>
    </w:p>
    <w:p w14:paraId="6930BD2F" w14:textId="38711692" w:rsidR="006F189A" w:rsidRPr="00802E79" w:rsidRDefault="00870AD5" w:rsidP="006F189A">
      <w:pPr>
        <w:shd w:val="clear" w:color="auto" w:fill="FFFFFF"/>
        <w:spacing w:after="0" w:line="240" w:lineRule="auto"/>
        <w:jc w:val="both"/>
        <w:rPr>
          <w:rFonts w:ascii="Arial" w:eastAsia="Times New Roman" w:hAnsi="Arial" w:cs="Arial"/>
          <w:color w:val="000000"/>
          <w:sz w:val="20"/>
          <w:szCs w:val="20"/>
          <w:lang w:eastAsia="cs-CZ"/>
        </w:rPr>
      </w:pPr>
      <w:r w:rsidRPr="00870AD5">
        <w:rPr>
          <w:rFonts w:ascii="Arial" w:eastAsia="Times New Roman" w:hAnsi="Arial" w:cs="Arial"/>
          <w:b/>
          <w:bCs/>
          <w:color w:val="000000"/>
          <w:sz w:val="20"/>
          <w:szCs w:val="20"/>
          <w:lang w:eastAsia="cs-CZ"/>
        </w:rPr>
        <w:t>b)</w:t>
      </w:r>
      <w:r w:rsidRPr="00870AD5">
        <w:rPr>
          <w:rFonts w:ascii="Arial" w:eastAsia="Times New Roman" w:hAnsi="Arial" w:cs="Arial"/>
          <w:color w:val="000000"/>
          <w:sz w:val="20"/>
          <w:szCs w:val="20"/>
          <w:lang w:eastAsia="cs-CZ"/>
        </w:rPr>
        <w:t> místo stavby</w:t>
      </w:r>
      <w:r w:rsidR="006F189A">
        <w:rPr>
          <w:rFonts w:ascii="Arial" w:eastAsia="Times New Roman" w:hAnsi="Arial" w:cs="Arial"/>
          <w:color w:val="000000"/>
          <w:sz w:val="20"/>
          <w:szCs w:val="20"/>
          <w:lang w:eastAsia="cs-CZ"/>
        </w:rPr>
        <w:t>:</w:t>
      </w:r>
      <w:r w:rsidR="006F189A">
        <w:rPr>
          <w:rFonts w:ascii="Arial" w:eastAsia="Times New Roman" w:hAnsi="Arial" w:cs="Arial"/>
          <w:color w:val="000000"/>
          <w:sz w:val="20"/>
          <w:szCs w:val="20"/>
          <w:lang w:eastAsia="cs-CZ"/>
        </w:rPr>
        <w:tab/>
      </w:r>
      <w:r w:rsidR="009E3212">
        <w:rPr>
          <w:rFonts w:ascii="Arial" w:eastAsia="Times New Roman" w:hAnsi="Arial" w:cs="Arial"/>
          <w:color w:val="000000"/>
          <w:sz w:val="20"/>
          <w:szCs w:val="20"/>
          <w:lang w:eastAsia="cs-CZ"/>
        </w:rPr>
        <w:tab/>
      </w:r>
      <w:r w:rsidR="006F189A" w:rsidRPr="00802E79">
        <w:rPr>
          <w:rFonts w:ascii="Arial" w:eastAsia="Times New Roman" w:hAnsi="Arial" w:cs="Arial"/>
          <w:color w:val="000000"/>
          <w:sz w:val="20"/>
          <w:szCs w:val="20"/>
          <w:lang w:eastAsia="cs-CZ"/>
        </w:rPr>
        <w:t>Mladoboleslavská, PRAHA 19 – Kbely</w:t>
      </w:r>
    </w:p>
    <w:p w14:paraId="0DD699E8" w14:textId="77777777" w:rsidR="006F189A" w:rsidRPr="00802E79" w:rsidRDefault="006F189A" w:rsidP="009E3212">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802E79">
        <w:rPr>
          <w:rFonts w:ascii="Arial" w:eastAsia="Times New Roman" w:hAnsi="Arial" w:cs="Arial"/>
          <w:color w:val="000000"/>
          <w:sz w:val="20"/>
          <w:szCs w:val="20"/>
          <w:lang w:eastAsia="cs-CZ"/>
        </w:rPr>
        <w:t>katastrální území Kbely [731641]</w:t>
      </w:r>
    </w:p>
    <w:p w14:paraId="3AA54542" w14:textId="60B1809B" w:rsidR="00870AD5" w:rsidRPr="00870AD5" w:rsidRDefault="006F189A" w:rsidP="007309EB">
      <w:pPr>
        <w:shd w:val="clear" w:color="auto" w:fill="FFFFFF"/>
        <w:spacing w:after="0" w:line="240" w:lineRule="auto"/>
        <w:ind w:left="2832"/>
        <w:jc w:val="both"/>
        <w:rPr>
          <w:rFonts w:ascii="Arial" w:eastAsia="Times New Roman" w:hAnsi="Arial" w:cs="Arial"/>
          <w:color w:val="000000"/>
          <w:sz w:val="20"/>
          <w:szCs w:val="20"/>
          <w:lang w:eastAsia="cs-CZ"/>
        </w:rPr>
      </w:pPr>
      <w:r w:rsidRPr="00802E79">
        <w:rPr>
          <w:rFonts w:ascii="Arial" w:eastAsia="Times New Roman" w:hAnsi="Arial" w:cs="Arial"/>
          <w:color w:val="000000"/>
          <w:sz w:val="20"/>
          <w:szCs w:val="20"/>
          <w:lang w:eastAsia="cs-CZ"/>
        </w:rPr>
        <w:t>na parcel</w:t>
      </w:r>
      <w:r w:rsidR="00802E79">
        <w:rPr>
          <w:rFonts w:ascii="Arial" w:eastAsia="Times New Roman" w:hAnsi="Arial" w:cs="Arial"/>
          <w:color w:val="000000"/>
          <w:sz w:val="20"/>
          <w:szCs w:val="20"/>
          <w:lang w:eastAsia="cs-CZ"/>
        </w:rPr>
        <w:t>e</w:t>
      </w:r>
      <w:r w:rsidRPr="00802E79">
        <w:rPr>
          <w:rFonts w:ascii="Arial" w:eastAsia="Times New Roman" w:hAnsi="Arial" w:cs="Arial"/>
          <w:color w:val="000000"/>
          <w:sz w:val="20"/>
          <w:szCs w:val="20"/>
          <w:lang w:eastAsia="cs-CZ"/>
        </w:rPr>
        <w:t xml:space="preserve"> 1944/</w:t>
      </w:r>
      <w:r w:rsidR="004F0DCF">
        <w:rPr>
          <w:rFonts w:ascii="Arial" w:eastAsia="Times New Roman" w:hAnsi="Arial" w:cs="Arial"/>
          <w:color w:val="000000"/>
          <w:sz w:val="20"/>
          <w:szCs w:val="20"/>
          <w:lang w:eastAsia="cs-CZ"/>
        </w:rPr>
        <w:t>38, 1944/103</w:t>
      </w:r>
    </w:p>
    <w:p w14:paraId="2377C145" w14:textId="77777777" w:rsidR="006F189A" w:rsidRDefault="006F189A" w:rsidP="00870AD5">
      <w:pPr>
        <w:shd w:val="clear" w:color="auto" w:fill="FFFFFF"/>
        <w:spacing w:after="0" w:line="240" w:lineRule="auto"/>
        <w:jc w:val="both"/>
        <w:rPr>
          <w:rFonts w:ascii="Arial" w:eastAsia="Times New Roman" w:hAnsi="Arial" w:cs="Arial"/>
          <w:b/>
          <w:bCs/>
          <w:color w:val="000000"/>
          <w:sz w:val="20"/>
          <w:szCs w:val="20"/>
          <w:lang w:eastAsia="cs-CZ"/>
        </w:rPr>
      </w:pPr>
    </w:p>
    <w:p w14:paraId="715ED375" w14:textId="6604E575" w:rsidR="00870AD5" w:rsidRPr="00870AD5" w:rsidRDefault="00870AD5" w:rsidP="00AC7744">
      <w:pPr>
        <w:shd w:val="clear" w:color="auto" w:fill="FFFFFF"/>
        <w:spacing w:after="0" w:line="240" w:lineRule="auto"/>
        <w:jc w:val="both"/>
        <w:rPr>
          <w:rFonts w:ascii="Arial" w:eastAsia="Times New Roman" w:hAnsi="Arial" w:cs="Arial"/>
          <w:color w:val="000000"/>
          <w:sz w:val="20"/>
          <w:szCs w:val="20"/>
          <w:lang w:eastAsia="cs-CZ"/>
        </w:rPr>
      </w:pPr>
      <w:r w:rsidRPr="00870AD5">
        <w:rPr>
          <w:rFonts w:ascii="Arial" w:eastAsia="Times New Roman" w:hAnsi="Arial" w:cs="Arial"/>
          <w:b/>
          <w:bCs/>
          <w:color w:val="000000"/>
          <w:sz w:val="20"/>
          <w:szCs w:val="20"/>
          <w:lang w:eastAsia="cs-CZ"/>
        </w:rPr>
        <w:t>c)</w:t>
      </w:r>
      <w:r w:rsidRPr="00870AD5">
        <w:rPr>
          <w:rFonts w:ascii="Arial" w:eastAsia="Times New Roman" w:hAnsi="Arial" w:cs="Arial"/>
          <w:color w:val="000000"/>
          <w:sz w:val="20"/>
          <w:szCs w:val="20"/>
          <w:lang w:eastAsia="cs-CZ"/>
        </w:rPr>
        <w:t xml:space="preserve"> předmět </w:t>
      </w:r>
      <w:r w:rsidR="004C4175">
        <w:rPr>
          <w:rFonts w:ascii="Arial" w:eastAsia="Times New Roman" w:hAnsi="Arial" w:cs="Arial"/>
          <w:color w:val="000000"/>
          <w:sz w:val="20"/>
          <w:szCs w:val="20"/>
          <w:lang w:eastAsia="cs-CZ"/>
        </w:rPr>
        <w:t>PD:</w:t>
      </w:r>
      <w:r w:rsidR="004C4175">
        <w:rPr>
          <w:rFonts w:ascii="Arial" w:eastAsia="Times New Roman" w:hAnsi="Arial" w:cs="Arial"/>
          <w:color w:val="000000"/>
          <w:sz w:val="20"/>
          <w:szCs w:val="20"/>
          <w:lang w:eastAsia="cs-CZ"/>
        </w:rPr>
        <w:tab/>
      </w:r>
      <w:r w:rsidR="004C4175">
        <w:rPr>
          <w:rFonts w:ascii="Arial" w:eastAsia="Times New Roman" w:hAnsi="Arial" w:cs="Arial"/>
          <w:color w:val="000000"/>
          <w:sz w:val="20"/>
          <w:szCs w:val="20"/>
          <w:lang w:eastAsia="cs-CZ"/>
        </w:rPr>
        <w:tab/>
      </w:r>
      <w:r w:rsidR="009E3212">
        <w:rPr>
          <w:rFonts w:ascii="Arial" w:eastAsia="Times New Roman" w:hAnsi="Arial" w:cs="Arial"/>
          <w:color w:val="000000"/>
          <w:sz w:val="20"/>
          <w:szCs w:val="20"/>
          <w:lang w:eastAsia="cs-CZ"/>
        </w:rPr>
        <w:tab/>
      </w:r>
      <w:r w:rsidR="004C4175">
        <w:rPr>
          <w:rFonts w:ascii="Arial" w:eastAsia="Times New Roman" w:hAnsi="Arial" w:cs="Arial"/>
          <w:color w:val="000000"/>
          <w:sz w:val="20"/>
          <w:szCs w:val="20"/>
          <w:lang w:eastAsia="cs-CZ"/>
        </w:rPr>
        <w:t xml:space="preserve">Dokumentace </w:t>
      </w:r>
      <w:r w:rsidR="00AC7744">
        <w:rPr>
          <w:rFonts w:ascii="Arial" w:eastAsia="Times New Roman" w:hAnsi="Arial" w:cs="Arial"/>
          <w:color w:val="000000"/>
          <w:sz w:val="20"/>
          <w:szCs w:val="20"/>
          <w:lang w:eastAsia="cs-CZ"/>
        </w:rPr>
        <w:t xml:space="preserve">pro </w:t>
      </w:r>
      <w:r w:rsidR="005231D8">
        <w:rPr>
          <w:rFonts w:ascii="Arial" w:eastAsia="Times New Roman" w:hAnsi="Arial" w:cs="Arial"/>
          <w:color w:val="000000"/>
          <w:sz w:val="20"/>
          <w:szCs w:val="20"/>
          <w:lang w:eastAsia="cs-CZ"/>
        </w:rPr>
        <w:t>zadání stavby</w:t>
      </w:r>
    </w:p>
    <w:p w14:paraId="2DD75AD2" w14:textId="77777777" w:rsidR="007A5C9D"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242219A7" w14:textId="77777777" w:rsidR="00431F71" w:rsidRPr="007C0507" w:rsidRDefault="00870AD5" w:rsidP="00431F71">
      <w:pPr>
        <w:shd w:val="clear" w:color="auto" w:fill="FFFFFF"/>
        <w:spacing w:after="0" w:line="240" w:lineRule="auto"/>
        <w:jc w:val="both"/>
      </w:pPr>
      <w:r w:rsidRPr="00870AD5">
        <w:rPr>
          <w:rFonts w:ascii="Arial" w:eastAsia="Times New Roman" w:hAnsi="Arial" w:cs="Arial"/>
          <w:color w:val="000000"/>
          <w:sz w:val="20"/>
          <w:szCs w:val="20"/>
          <w:lang w:eastAsia="cs-CZ"/>
        </w:rPr>
        <w:t>A.1.2 Údaje o stavebníkovi</w:t>
      </w:r>
      <w:r w:rsidR="009E3212">
        <w:rPr>
          <w:rFonts w:ascii="Arial" w:eastAsia="Times New Roman" w:hAnsi="Arial" w:cs="Arial"/>
          <w:color w:val="000000"/>
          <w:sz w:val="20"/>
          <w:szCs w:val="20"/>
          <w:lang w:eastAsia="cs-CZ"/>
        </w:rPr>
        <w:t>:</w:t>
      </w:r>
      <w:r w:rsidR="009E3212">
        <w:rPr>
          <w:rFonts w:ascii="Arial" w:eastAsia="Times New Roman" w:hAnsi="Arial" w:cs="Arial"/>
          <w:color w:val="000000"/>
          <w:sz w:val="20"/>
          <w:szCs w:val="20"/>
          <w:lang w:eastAsia="cs-CZ"/>
        </w:rPr>
        <w:tab/>
      </w:r>
      <w:r w:rsidR="00431F71" w:rsidRPr="007C0507">
        <w:t>Městsk</w:t>
      </w:r>
      <w:r w:rsidR="00431F71">
        <w:t>á</w:t>
      </w:r>
      <w:r w:rsidR="00431F71" w:rsidRPr="007C0507">
        <w:t xml:space="preserve"> </w:t>
      </w:r>
      <w:r w:rsidR="00431F71">
        <w:t>část</w:t>
      </w:r>
      <w:r w:rsidR="00431F71" w:rsidRPr="007C0507">
        <w:t xml:space="preserve"> Praha 19</w:t>
      </w:r>
    </w:p>
    <w:p w14:paraId="4B3EDC68" w14:textId="77777777" w:rsidR="00431F71" w:rsidRPr="007C0507" w:rsidRDefault="00431F71" w:rsidP="00431F71">
      <w:pPr>
        <w:shd w:val="clear" w:color="auto" w:fill="FFFFFF"/>
        <w:spacing w:after="0" w:line="240" w:lineRule="auto"/>
        <w:jc w:val="both"/>
      </w:pPr>
      <w:r w:rsidRPr="007C0507">
        <w:tab/>
      </w:r>
      <w:r w:rsidRPr="007C0507">
        <w:tab/>
      </w:r>
      <w:r w:rsidRPr="007C0507">
        <w:tab/>
      </w:r>
      <w:r w:rsidRPr="007C0507">
        <w:tab/>
        <w:t>Semilská 43/1</w:t>
      </w:r>
    </w:p>
    <w:p w14:paraId="459A5939" w14:textId="77777777" w:rsidR="00431F71" w:rsidRPr="007C0507" w:rsidRDefault="00431F71" w:rsidP="00431F71">
      <w:pPr>
        <w:suppressAutoHyphens/>
        <w:autoSpaceDE w:val="0"/>
        <w:spacing w:after="0" w:line="240" w:lineRule="auto"/>
        <w:ind w:left="2550" w:firstLine="282"/>
      </w:pPr>
      <w:r w:rsidRPr="007C0507">
        <w:t>IČO: 0023104</w:t>
      </w:r>
    </w:p>
    <w:p w14:paraId="4D5DB892" w14:textId="77777777" w:rsidR="00431F71" w:rsidRDefault="00431F71" w:rsidP="00431F71">
      <w:pPr>
        <w:ind w:left="2690" w:firstLine="142"/>
      </w:pPr>
      <w:r w:rsidRPr="007C0507">
        <w:t>197 00 Praha 19 – Kbely</w:t>
      </w:r>
    </w:p>
    <w:p w14:paraId="5B384C2A" w14:textId="543FC10E" w:rsidR="009E3212"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7A5C9D">
        <w:rPr>
          <w:rFonts w:ascii="Arial" w:eastAsia="Times New Roman" w:hAnsi="Arial" w:cs="Arial"/>
          <w:color w:val="000000"/>
          <w:sz w:val="20"/>
          <w:szCs w:val="20"/>
          <w:lang w:eastAsia="cs-CZ"/>
        </w:rPr>
        <w:t xml:space="preserve">A.1.3 </w:t>
      </w:r>
      <w:r w:rsidR="009E3212">
        <w:rPr>
          <w:rFonts w:ascii="Arial" w:eastAsia="Times New Roman" w:hAnsi="Arial" w:cs="Arial"/>
          <w:color w:val="000000"/>
          <w:sz w:val="20"/>
          <w:szCs w:val="20"/>
          <w:lang w:eastAsia="cs-CZ"/>
        </w:rPr>
        <w:t>Údaje o zpracovatelích dokumentace:</w:t>
      </w:r>
    </w:p>
    <w:p w14:paraId="0ED31D96" w14:textId="7151E20B" w:rsidR="004C4175" w:rsidRDefault="009C72A7" w:rsidP="009E3212">
      <w:pPr>
        <w:shd w:val="clear" w:color="auto" w:fill="FFFFFF"/>
        <w:spacing w:after="0" w:line="240" w:lineRule="auto"/>
        <w:ind w:firstLine="567"/>
        <w:jc w:val="both"/>
      </w:pPr>
      <w:r>
        <w:rPr>
          <w:rFonts w:ascii="Arial" w:eastAsia="Times New Roman" w:hAnsi="Arial" w:cs="Arial"/>
          <w:color w:val="000000"/>
          <w:sz w:val="20"/>
          <w:szCs w:val="20"/>
          <w:lang w:eastAsia="cs-CZ"/>
        </w:rPr>
        <w:t xml:space="preserve"> </w:t>
      </w:r>
      <w:r w:rsidR="004C4175">
        <w:rPr>
          <w:rFonts w:ascii="Arial" w:eastAsia="Times New Roman" w:hAnsi="Arial" w:cs="Arial"/>
          <w:color w:val="000000"/>
          <w:sz w:val="20"/>
          <w:szCs w:val="20"/>
          <w:lang w:eastAsia="cs-CZ"/>
        </w:rPr>
        <w:t>Gen</w:t>
      </w:r>
      <w:r w:rsidR="009E3212">
        <w:rPr>
          <w:rFonts w:ascii="Arial" w:eastAsia="Times New Roman" w:hAnsi="Arial" w:cs="Arial"/>
          <w:color w:val="000000"/>
          <w:sz w:val="20"/>
          <w:szCs w:val="20"/>
          <w:lang w:eastAsia="cs-CZ"/>
        </w:rPr>
        <w:t>.</w:t>
      </w:r>
      <w:r w:rsidR="004C4175">
        <w:rPr>
          <w:rFonts w:ascii="Arial" w:eastAsia="Times New Roman" w:hAnsi="Arial" w:cs="Arial"/>
          <w:color w:val="000000"/>
          <w:sz w:val="20"/>
          <w:szCs w:val="20"/>
          <w:lang w:eastAsia="cs-CZ"/>
        </w:rPr>
        <w:t xml:space="preserve"> projektant</w:t>
      </w:r>
      <w:r w:rsidR="009E3212">
        <w:rPr>
          <w:rFonts w:ascii="Arial" w:eastAsia="Times New Roman" w:hAnsi="Arial" w:cs="Arial"/>
          <w:color w:val="000000"/>
          <w:sz w:val="20"/>
          <w:szCs w:val="20"/>
          <w:lang w:eastAsia="cs-CZ"/>
        </w:rPr>
        <w:t>:</w:t>
      </w:r>
      <w:r w:rsidR="009E3212">
        <w:rPr>
          <w:rFonts w:ascii="Arial" w:eastAsia="Times New Roman" w:hAnsi="Arial" w:cs="Arial"/>
          <w:color w:val="000000"/>
          <w:sz w:val="20"/>
          <w:szCs w:val="20"/>
          <w:lang w:eastAsia="cs-CZ"/>
        </w:rPr>
        <w:tab/>
      </w:r>
      <w:r w:rsidR="009E3212">
        <w:rPr>
          <w:rFonts w:ascii="Arial" w:eastAsia="Times New Roman" w:hAnsi="Arial" w:cs="Arial"/>
          <w:color w:val="000000"/>
          <w:sz w:val="20"/>
          <w:szCs w:val="20"/>
          <w:lang w:eastAsia="cs-CZ"/>
        </w:rPr>
        <w:tab/>
      </w:r>
      <w:r w:rsidR="004C4175">
        <w:t>4DS, spol. s r. o.</w:t>
      </w:r>
    </w:p>
    <w:p w14:paraId="5F6B86A2" w14:textId="4D3A5F52" w:rsidR="004C4175" w:rsidRDefault="004C4175" w:rsidP="009E3212">
      <w:pPr>
        <w:suppressAutoHyphens/>
        <w:autoSpaceDE w:val="0"/>
        <w:spacing w:after="0" w:line="240" w:lineRule="auto"/>
        <w:ind w:left="2124" w:firstLine="708"/>
      </w:pPr>
      <w:r>
        <w:t>IČ: 26 47 81 96</w:t>
      </w:r>
    </w:p>
    <w:p w14:paraId="788146CE" w14:textId="16A5CD32" w:rsidR="004C4175" w:rsidRDefault="004C4175" w:rsidP="009E3212">
      <w:pPr>
        <w:suppressAutoHyphens/>
        <w:autoSpaceDE w:val="0"/>
        <w:spacing w:after="0" w:line="240" w:lineRule="auto"/>
        <w:ind w:left="2124" w:firstLine="708"/>
      </w:pPr>
      <w:r>
        <w:t xml:space="preserve">Nad Motolskou nemocnicí </w:t>
      </w:r>
      <w:r w:rsidR="009E3212" w:rsidRPr="009E3212">
        <w:rPr>
          <w:rFonts w:ascii="Arial" w:eastAsia="Times New Roman" w:hAnsi="Arial" w:cs="Arial"/>
          <w:color w:val="000000"/>
          <w:sz w:val="20"/>
          <w:szCs w:val="20"/>
          <w:lang w:eastAsia="cs-CZ"/>
        </w:rPr>
        <w:t>1044/16</w:t>
      </w:r>
    </w:p>
    <w:p w14:paraId="18756CBE" w14:textId="77777777" w:rsidR="004C4175" w:rsidRDefault="004C4175" w:rsidP="009E3212">
      <w:pPr>
        <w:ind w:left="2124" w:firstLine="708"/>
      </w:pPr>
      <w:r>
        <w:t>169 00 Praha 6</w:t>
      </w:r>
    </w:p>
    <w:p w14:paraId="6AFD6C1A" w14:textId="02D5728B" w:rsidR="009E3212" w:rsidRPr="009E3212" w:rsidRDefault="009E3212" w:rsidP="009E3212">
      <w:pPr>
        <w:shd w:val="clear" w:color="auto" w:fill="FFFFFF"/>
        <w:spacing w:after="0" w:line="240" w:lineRule="auto"/>
        <w:ind w:firstLine="708"/>
        <w:jc w:val="both"/>
        <w:rPr>
          <w:rFonts w:ascii="Arial" w:eastAsia="Times New Roman" w:hAnsi="Arial" w:cs="Arial"/>
          <w:color w:val="000000"/>
          <w:sz w:val="20"/>
          <w:szCs w:val="20"/>
          <w:lang w:eastAsia="cs-CZ"/>
        </w:rPr>
      </w:pPr>
      <w:proofErr w:type="spellStart"/>
      <w:r w:rsidRPr="009E3212">
        <w:rPr>
          <w:rFonts w:ascii="Arial" w:eastAsia="Times New Roman" w:hAnsi="Arial" w:cs="Arial"/>
          <w:color w:val="000000"/>
          <w:sz w:val="20"/>
          <w:szCs w:val="20"/>
          <w:lang w:eastAsia="cs-CZ"/>
        </w:rPr>
        <w:t>Zodp</w:t>
      </w:r>
      <w:proofErr w:type="spellEnd"/>
      <w:r>
        <w:rPr>
          <w:rFonts w:ascii="Arial" w:eastAsia="Times New Roman" w:hAnsi="Arial" w:cs="Arial"/>
          <w:color w:val="000000"/>
          <w:sz w:val="20"/>
          <w:szCs w:val="20"/>
          <w:lang w:eastAsia="cs-CZ"/>
        </w:rPr>
        <w:t>.</w:t>
      </w:r>
      <w:r w:rsidRPr="009E3212">
        <w:rPr>
          <w:rFonts w:ascii="Arial" w:eastAsia="Times New Roman" w:hAnsi="Arial" w:cs="Arial"/>
          <w:color w:val="000000"/>
          <w:sz w:val="20"/>
          <w:szCs w:val="20"/>
          <w:lang w:eastAsia="cs-CZ"/>
        </w:rPr>
        <w:t xml:space="preserve"> projektant:</w:t>
      </w:r>
      <w:r w:rsidRPr="009E3212">
        <w:rPr>
          <w:rFonts w:ascii="Arial" w:eastAsia="Times New Roman" w:hAnsi="Arial" w:cs="Arial"/>
          <w:color w:val="000000"/>
          <w:sz w:val="20"/>
          <w:szCs w:val="20"/>
          <w:lang w:eastAsia="cs-CZ"/>
        </w:rPr>
        <w:tab/>
      </w:r>
      <w:proofErr w:type="spellStart"/>
      <w:r w:rsidRPr="009E3212">
        <w:rPr>
          <w:rFonts w:ascii="Arial" w:eastAsia="Times New Roman" w:hAnsi="Arial" w:cs="Arial"/>
          <w:color w:val="000000"/>
          <w:sz w:val="20"/>
          <w:szCs w:val="20"/>
          <w:lang w:eastAsia="cs-CZ"/>
        </w:rPr>
        <w:t>Mgr.A</w:t>
      </w:r>
      <w:proofErr w:type="spellEnd"/>
      <w:r w:rsidRPr="009E3212">
        <w:rPr>
          <w:rFonts w:ascii="Arial" w:eastAsia="Times New Roman" w:hAnsi="Arial" w:cs="Arial"/>
          <w:color w:val="000000"/>
          <w:sz w:val="20"/>
          <w:szCs w:val="20"/>
          <w:lang w:eastAsia="cs-CZ"/>
        </w:rPr>
        <w:t>. Milan Hakl, ČKA</w:t>
      </w:r>
      <w:r w:rsidR="001D51CB">
        <w:rPr>
          <w:rFonts w:ascii="Arial" w:eastAsia="Times New Roman" w:hAnsi="Arial" w:cs="Arial"/>
          <w:color w:val="000000"/>
          <w:sz w:val="20"/>
          <w:szCs w:val="20"/>
          <w:lang w:eastAsia="cs-CZ"/>
        </w:rPr>
        <w:t>,</w:t>
      </w:r>
      <w:r w:rsidRPr="009E3212">
        <w:rPr>
          <w:rFonts w:ascii="Arial" w:eastAsia="Times New Roman" w:hAnsi="Arial" w:cs="Arial"/>
          <w:color w:val="000000"/>
          <w:sz w:val="20"/>
          <w:szCs w:val="20"/>
          <w:lang w:eastAsia="cs-CZ"/>
        </w:rPr>
        <w:t xml:space="preserve"> autorizace A, č. 02996, </w:t>
      </w:r>
    </w:p>
    <w:p w14:paraId="17290507"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t xml:space="preserve">4DS spol. s r.o., </w:t>
      </w:r>
    </w:p>
    <w:p w14:paraId="1BB2A075" w14:textId="77777777" w:rsidR="009E3212" w:rsidRPr="009E3212" w:rsidRDefault="009E3212" w:rsidP="009E3212">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 xml:space="preserve">Nad Motolskou nemocnicí 1044/16, 169 00 Praha 6, </w:t>
      </w:r>
    </w:p>
    <w:p w14:paraId="2EC263D9"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t>tel: 602302827, e-mail: mh@4ds.cz</w:t>
      </w:r>
    </w:p>
    <w:p w14:paraId="727D5046"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p>
    <w:p w14:paraId="060304F2" w14:textId="66649D07" w:rsidR="009E3212" w:rsidRPr="009E3212" w:rsidRDefault="009E3212" w:rsidP="009E3212">
      <w:pPr>
        <w:shd w:val="clear" w:color="auto" w:fill="FFFFFF"/>
        <w:spacing w:after="0" w:line="240" w:lineRule="auto"/>
        <w:ind w:firstLine="708"/>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Projektant</w:t>
      </w:r>
      <w:r w:rsidRPr="009E3212">
        <w:rPr>
          <w:rFonts w:ascii="Arial" w:eastAsia="Times New Roman" w:hAnsi="Arial" w:cs="Arial"/>
          <w:color w:val="000000"/>
          <w:sz w:val="20"/>
          <w:szCs w:val="20"/>
          <w:lang w:eastAsia="cs-CZ"/>
        </w:rPr>
        <w:t>:</w:t>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 xml:space="preserve">Ing. arch. Jiří Kryl, </w:t>
      </w:r>
    </w:p>
    <w:p w14:paraId="3CE1791A" w14:textId="36297DDC"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 xml:space="preserve">4DS spol. s r.o., </w:t>
      </w:r>
    </w:p>
    <w:p w14:paraId="30EFB556" w14:textId="16C439A2"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Nad Motolskou nemocnicí 1044/16, 169 00 Praha 6</w:t>
      </w:r>
    </w:p>
    <w:p w14:paraId="770C6461"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p>
    <w:p w14:paraId="72013E28" w14:textId="77777777" w:rsidR="003907E8" w:rsidRPr="003907E8" w:rsidRDefault="009E3212" w:rsidP="003907E8">
      <w:pPr>
        <w:shd w:val="clear" w:color="auto" w:fill="FFFFFF"/>
        <w:spacing w:after="0" w:line="240" w:lineRule="auto"/>
        <w:ind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 xml:space="preserve">Stavebně </w:t>
      </w:r>
      <w:proofErr w:type="spellStart"/>
      <w:r w:rsidRPr="009E3212">
        <w:rPr>
          <w:rFonts w:ascii="Arial" w:eastAsia="Times New Roman" w:hAnsi="Arial" w:cs="Arial"/>
          <w:color w:val="000000"/>
          <w:sz w:val="20"/>
          <w:szCs w:val="20"/>
          <w:lang w:eastAsia="cs-CZ"/>
        </w:rPr>
        <w:t>kční</w:t>
      </w:r>
      <w:proofErr w:type="spellEnd"/>
      <w:r w:rsidRPr="009E3212">
        <w:rPr>
          <w:rFonts w:ascii="Arial" w:eastAsia="Times New Roman" w:hAnsi="Arial" w:cs="Arial"/>
          <w:color w:val="000000"/>
          <w:sz w:val="20"/>
          <w:szCs w:val="20"/>
          <w:lang w:eastAsia="cs-CZ"/>
        </w:rPr>
        <w:t>. řešení:</w:t>
      </w:r>
      <w:r w:rsidRPr="009E3212">
        <w:rPr>
          <w:rFonts w:ascii="Arial" w:eastAsia="Times New Roman" w:hAnsi="Arial" w:cs="Arial"/>
          <w:color w:val="000000"/>
          <w:sz w:val="20"/>
          <w:szCs w:val="20"/>
          <w:lang w:eastAsia="cs-CZ"/>
        </w:rPr>
        <w:tab/>
      </w:r>
      <w:r w:rsidR="003907E8" w:rsidRPr="003907E8">
        <w:rPr>
          <w:rFonts w:ascii="Arial" w:eastAsia="Times New Roman" w:hAnsi="Arial" w:cs="Arial"/>
          <w:color w:val="000000"/>
          <w:sz w:val="20"/>
          <w:szCs w:val="20"/>
          <w:lang w:eastAsia="cs-CZ"/>
        </w:rPr>
        <w:t>Ing. Radek Brandejs, Ph.D.</w:t>
      </w:r>
    </w:p>
    <w:p w14:paraId="34BA70BB" w14:textId="77777777" w:rsidR="003907E8" w:rsidRPr="003907E8" w:rsidRDefault="003907E8" w:rsidP="003907E8">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3907E8">
        <w:rPr>
          <w:rFonts w:ascii="Arial" w:eastAsia="Times New Roman" w:hAnsi="Arial" w:cs="Arial"/>
          <w:color w:val="000000"/>
          <w:sz w:val="20"/>
          <w:szCs w:val="20"/>
          <w:lang w:eastAsia="cs-CZ"/>
        </w:rPr>
        <w:t>Berounská 391, 252 18 Úhonice</w:t>
      </w:r>
    </w:p>
    <w:p w14:paraId="788F6BB1" w14:textId="6F83747F" w:rsidR="003907E8" w:rsidRPr="009E3212" w:rsidRDefault="003907E8" w:rsidP="003907E8">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3907E8">
        <w:rPr>
          <w:rFonts w:ascii="Arial" w:eastAsia="Times New Roman" w:hAnsi="Arial" w:cs="Arial"/>
          <w:color w:val="000000"/>
          <w:sz w:val="20"/>
          <w:szCs w:val="20"/>
          <w:lang w:eastAsia="cs-CZ"/>
        </w:rPr>
        <w:t>ČKAIT 0601978</w:t>
      </w:r>
    </w:p>
    <w:p w14:paraId="4A12C5BD" w14:textId="21191FAE" w:rsidR="009E3212" w:rsidRPr="009E3212" w:rsidRDefault="009E3212" w:rsidP="003907E8">
      <w:pPr>
        <w:shd w:val="clear" w:color="auto" w:fill="FFFFFF"/>
        <w:spacing w:after="0" w:line="240" w:lineRule="auto"/>
        <w:ind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p>
    <w:p w14:paraId="4D38CAB0" w14:textId="77777777" w:rsidR="009E3212" w:rsidRPr="009E3212" w:rsidRDefault="009E3212" w:rsidP="009E3212">
      <w:pPr>
        <w:shd w:val="clear" w:color="auto" w:fill="FFFFFF"/>
        <w:spacing w:after="0" w:line="240" w:lineRule="auto"/>
        <w:ind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 xml:space="preserve">Požárně </w:t>
      </w:r>
      <w:proofErr w:type="spellStart"/>
      <w:r w:rsidRPr="009E3212">
        <w:rPr>
          <w:rFonts w:ascii="Arial" w:eastAsia="Times New Roman" w:hAnsi="Arial" w:cs="Arial"/>
          <w:color w:val="000000"/>
          <w:sz w:val="20"/>
          <w:szCs w:val="20"/>
          <w:lang w:eastAsia="cs-CZ"/>
        </w:rPr>
        <w:t>bezp</w:t>
      </w:r>
      <w:proofErr w:type="spellEnd"/>
      <w:r w:rsidRPr="009E3212">
        <w:rPr>
          <w:rFonts w:ascii="Arial" w:eastAsia="Times New Roman" w:hAnsi="Arial" w:cs="Arial"/>
          <w:color w:val="000000"/>
          <w:sz w:val="20"/>
          <w:szCs w:val="20"/>
          <w:lang w:eastAsia="cs-CZ"/>
        </w:rPr>
        <w:t>. řešení:</w:t>
      </w:r>
      <w:r w:rsidRPr="009E3212">
        <w:rPr>
          <w:rFonts w:ascii="Arial" w:eastAsia="Times New Roman" w:hAnsi="Arial" w:cs="Arial"/>
          <w:color w:val="000000"/>
          <w:sz w:val="20"/>
          <w:szCs w:val="20"/>
          <w:lang w:eastAsia="cs-CZ"/>
        </w:rPr>
        <w:tab/>
        <w:t xml:space="preserve">Jan Jonák, ČKAIT TH00, č.a.0010016, Č. v kat. MV: </w:t>
      </w:r>
    </w:p>
    <w:p w14:paraId="16C4926A" w14:textId="77777777" w:rsidR="009E3212" w:rsidRPr="009E3212" w:rsidRDefault="009E3212" w:rsidP="009E3212">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Z – OZO 66/2003</w:t>
      </w:r>
    </w:p>
    <w:p w14:paraId="0E31A322" w14:textId="77777777" w:rsidR="009E3212" w:rsidRPr="009E3212" w:rsidRDefault="009E3212" w:rsidP="009E3212">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Atelier A1, Jiráskovo nám. 1981/6, Praha 2 – Nové Město</w:t>
      </w:r>
    </w:p>
    <w:p w14:paraId="214C12CA"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p>
    <w:p w14:paraId="3D3BF1B0" w14:textId="77777777" w:rsidR="000A3CF8" w:rsidRPr="009E3212" w:rsidRDefault="009E3212" w:rsidP="000A3CF8">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t>ZTI:</w:t>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000A3CF8" w:rsidRPr="009E3212">
        <w:rPr>
          <w:rFonts w:ascii="Arial" w:eastAsia="Times New Roman" w:hAnsi="Arial" w:cs="Arial"/>
          <w:color w:val="000000"/>
          <w:sz w:val="20"/>
          <w:szCs w:val="20"/>
          <w:lang w:eastAsia="cs-CZ"/>
        </w:rPr>
        <w:t xml:space="preserve">Ing. Milan Hendrych, ČKAIT TE02, TV02, </w:t>
      </w:r>
      <w:proofErr w:type="spellStart"/>
      <w:r w:rsidR="000A3CF8" w:rsidRPr="009E3212">
        <w:rPr>
          <w:rFonts w:ascii="Arial" w:eastAsia="Times New Roman" w:hAnsi="Arial" w:cs="Arial"/>
          <w:color w:val="000000"/>
          <w:sz w:val="20"/>
          <w:szCs w:val="20"/>
          <w:lang w:eastAsia="cs-CZ"/>
        </w:rPr>
        <w:t>č.a</w:t>
      </w:r>
      <w:proofErr w:type="spellEnd"/>
      <w:r w:rsidR="000A3CF8" w:rsidRPr="009E3212">
        <w:rPr>
          <w:rFonts w:ascii="Arial" w:eastAsia="Times New Roman" w:hAnsi="Arial" w:cs="Arial"/>
          <w:color w:val="000000"/>
          <w:sz w:val="20"/>
          <w:szCs w:val="20"/>
          <w:lang w:eastAsia="cs-CZ"/>
        </w:rPr>
        <w:t>. 0001127</w:t>
      </w:r>
    </w:p>
    <w:p w14:paraId="3FB3CE1F" w14:textId="77777777" w:rsidR="000A3CF8" w:rsidRPr="009E3212" w:rsidRDefault="000A3CF8" w:rsidP="000A3CF8">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Ing. Jakub Hendrych,</w:t>
      </w:r>
    </w:p>
    <w:p w14:paraId="6FF7454A" w14:textId="247605E8" w:rsidR="000A3CF8" w:rsidRPr="009E3212" w:rsidRDefault="000A3CF8" w:rsidP="000A3CF8">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 xml:space="preserve">ZTIIS, </w:t>
      </w:r>
      <w:proofErr w:type="spellStart"/>
      <w:r w:rsidRPr="009E3212">
        <w:rPr>
          <w:rFonts w:ascii="Arial" w:eastAsia="Times New Roman" w:hAnsi="Arial" w:cs="Arial"/>
          <w:color w:val="000000"/>
          <w:sz w:val="20"/>
          <w:szCs w:val="20"/>
          <w:lang w:eastAsia="cs-CZ"/>
        </w:rPr>
        <w:t>spol.s.r.o</w:t>
      </w:r>
      <w:proofErr w:type="spellEnd"/>
      <w:r w:rsidRPr="009E3212">
        <w:rPr>
          <w:rFonts w:ascii="Arial" w:eastAsia="Times New Roman" w:hAnsi="Arial" w:cs="Arial"/>
          <w:color w:val="000000"/>
          <w:sz w:val="20"/>
          <w:szCs w:val="20"/>
          <w:lang w:eastAsia="cs-CZ"/>
        </w:rPr>
        <w:t>., Na rozhledu 15,147 00 Praha 4</w:t>
      </w:r>
    </w:p>
    <w:p w14:paraId="058C1042"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r w:rsidRPr="009E3212">
        <w:rPr>
          <w:rFonts w:ascii="Arial" w:eastAsia="Times New Roman" w:hAnsi="Arial" w:cs="Arial"/>
          <w:color w:val="000000"/>
          <w:sz w:val="20"/>
          <w:szCs w:val="20"/>
          <w:lang w:eastAsia="cs-CZ"/>
        </w:rPr>
        <w:tab/>
      </w:r>
    </w:p>
    <w:p w14:paraId="501037C3" w14:textId="390F7DA7" w:rsidR="009E3212" w:rsidRPr="00213AA6" w:rsidRDefault="009E3212" w:rsidP="00213AA6">
      <w:pPr>
        <w:shd w:val="clear" w:color="auto" w:fill="FFFFFF"/>
        <w:spacing w:after="0" w:line="240" w:lineRule="auto"/>
        <w:ind w:left="2832" w:hanging="2124"/>
        <w:jc w:val="both"/>
        <w:rPr>
          <w:rFonts w:ascii="Arial" w:eastAsia="Times New Roman" w:hAnsi="Arial" w:cs="Arial"/>
          <w:color w:val="000000"/>
          <w:sz w:val="20"/>
          <w:szCs w:val="20"/>
          <w:lang w:eastAsia="cs-CZ"/>
        </w:rPr>
      </w:pPr>
      <w:r w:rsidRPr="00213AA6">
        <w:rPr>
          <w:rFonts w:ascii="Arial" w:eastAsia="Times New Roman" w:hAnsi="Arial" w:cs="Arial"/>
          <w:color w:val="000000"/>
          <w:sz w:val="20"/>
          <w:szCs w:val="20"/>
          <w:lang w:eastAsia="cs-CZ"/>
        </w:rPr>
        <w:t>VZT, chlazení, UT:</w:t>
      </w:r>
      <w:r w:rsidRPr="00213AA6">
        <w:rPr>
          <w:rFonts w:ascii="Arial" w:eastAsia="Times New Roman" w:hAnsi="Arial" w:cs="Arial"/>
          <w:color w:val="000000"/>
          <w:sz w:val="20"/>
          <w:szCs w:val="20"/>
          <w:lang w:eastAsia="cs-CZ"/>
        </w:rPr>
        <w:tab/>
        <w:t xml:space="preserve">Ing. </w:t>
      </w:r>
      <w:r w:rsidR="009C72A7" w:rsidRPr="00213AA6">
        <w:rPr>
          <w:rFonts w:ascii="Arial" w:eastAsia="Times New Roman" w:hAnsi="Arial" w:cs="Arial"/>
          <w:color w:val="000000"/>
          <w:sz w:val="20"/>
          <w:szCs w:val="20"/>
          <w:lang w:eastAsia="cs-CZ"/>
        </w:rPr>
        <w:t xml:space="preserve">Petra </w:t>
      </w:r>
      <w:proofErr w:type="spellStart"/>
      <w:r w:rsidR="009C72A7" w:rsidRPr="00213AA6">
        <w:rPr>
          <w:rFonts w:ascii="Arial" w:eastAsia="Times New Roman" w:hAnsi="Arial" w:cs="Arial"/>
          <w:color w:val="000000"/>
          <w:sz w:val="20"/>
          <w:szCs w:val="20"/>
          <w:lang w:eastAsia="cs-CZ"/>
        </w:rPr>
        <w:t>Borlová</w:t>
      </w:r>
      <w:proofErr w:type="spellEnd"/>
      <w:r w:rsidR="009C72A7" w:rsidRPr="00213AA6">
        <w:rPr>
          <w:rFonts w:ascii="Arial" w:eastAsia="Times New Roman" w:hAnsi="Arial" w:cs="Arial"/>
          <w:color w:val="000000"/>
          <w:sz w:val="20"/>
          <w:szCs w:val="20"/>
          <w:lang w:eastAsia="cs-CZ"/>
        </w:rPr>
        <w:t xml:space="preserve">, </w:t>
      </w:r>
      <w:r w:rsidR="00213AA6" w:rsidRPr="00213AA6">
        <w:rPr>
          <w:rFonts w:ascii="Arial" w:eastAsia="Times New Roman" w:hAnsi="Arial" w:cs="Arial"/>
          <w:color w:val="000000"/>
          <w:sz w:val="20"/>
          <w:szCs w:val="20"/>
          <w:lang w:eastAsia="cs-CZ"/>
        </w:rPr>
        <w:t xml:space="preserve">Matěj </w:t>
      </w:r>
      <w:proofErr w:type="spellStart"/>
      <w:r w:rsidR="00213AA6" w:rsidRPr="00213AA6">
        <w:rPr>
          <w:rFonts w:ascii="Arial" w:eastAsia="Times New Roman" w:hAnsi="Arial" w:cs="Arial"/>
          <w:color w:val="000000"/>
          <w:sz w:val="20"/>
          <w:szCs w:val="20"/>
          <w:lang w:eastAsia="cs-CZ"/>
        </w:rPr>
        <w:t>Pecholt</w:t>
      </w:r>
      <w:proofErr w:type="spellEnd"/>
    </w:p>
    <w:p w14:paraId="408ACB36" w14:textId="75C8970E" w:rsidR="009C72A7" w:rsidRPr="009C72A7" w:rsidRDefault="009C72A7" w:rsidP="009C72A7">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213AA6">
        <w:rPr>
          <w:rFonts w:ascii="Arial" w:eastAsia="Times New Roman" w:hAnsi="Arial" w:cs="Arial"/>
          <w:color w:val="000000"/>
          <w:sz w:val="20"/>
          <w:szCs w:val="20"/>
          <w:lang w:eastAsia="cs-CZ"/>
        </w:rPr>
        <w:t>NIERSBERGER Instalace, s.r.o, Tyršova 2075, Benešov</w:t>
      </w:r>
    </w:p>
    <w:p w14:paraId="19381806" w14:textId="77777777" w:rsidR="009E3212" w:rsidRP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p>
    <w:p w14:paraId="47CCD79E" w14:textId="56FA0ED7" w:rsidR="000A3CF8" w:rsidRPr="00213AA6" w:rsidRDefault="009E3212" w:rsidP="00C514FD">
      <w:pPr>
        <w:shd w:val="clear" w:color="auto" w:fill="FFFFFF"/>
        <w:spacing w:after="0" w:line="240" w:lineRule="auto"/>
        <w:ind w:firstLine="708"/>
        <w:jc w:val="both"/>
        <w:rPr>
          <w:rFonts w:ascii="Arial" w:eastAsia="Times New Roman" w:hAnsi="Arial" w:cs="Arial"/>
          <w:color w:val="000000"/>
          <w:sz w:val="20"/>
          <w:szCs w:val="20"/>
          <w:lang w:eastAsia="cs-CZ"/>
        </w:rPr>
      </w:pPr>
      <w:r w:rsidRPr="00213AA6">
        <w:rPr>
          <w:rFonts w:ascii="Arial" w:eastAsia="Times New Roman" w:hAnsi="Arial" w:cs="Arial"/>
          <w:color w:val="000000"/>
          <w:sz w:val="20"/>
          <w:szCs w:val="20"/>
          <w:lang w:eastAsia="cs-CZ"/>
        </w:rPr>
        <w:t>ESI:</w:t>
      </w:r>
      <w:r w:rsidR="00FB268A" w:rsidRPr="00213AA6">
        <w:rPr>
          <w:rFonts w:ascii="Arial" w:eastAsia="Times New Roman" w:hAnsi="Arial" w:cs="Arial"/>
          <w:color w:val="000000"/>
          <w:sz w:val="20"/>
          <w:szCs w:val="20"/>
          <w:lang w:eastAsia="cs-CZ"/>
        </w:rPr>
        <w:tab/>
      </w:r>
      <w:r w:rsidR="00FB268A" w:rsidRPr="00213AA6">
        <w:rPr>
          <w:rFonts w:ascii="Arial" w:eastAsia="Times New Roman" w:hAnsi="Arial" w:cs="Arial"/>
          <w:color w:val="000000"/>
          <w:sz w:val="20"/>
          <w:szCs w:val="20"/>
          <w:lang w:eastAsia="cs-CZ"/>
        </w:rPr>
        <w:tab/>
      </w:r>
      <w:r w:rsidR="009D733B" w:rsidRPr="00213AA6">
        <w:rPr>
          <w:rFonts w:ascii="Arial" w:eastAsia="Times New Roman" w:hAnsi="Arial" w:cs="Arial"/>
          <w:color w:val="000000"/>
          <w:sz w:val="20"/>
          <w:szCs w:val="20"/>
          <w:lang w:eastAsia="cs-CZ"/>
        </w:rPr>
        <w:tab/>
      </w:r>
      <w:r w:rsidR="00213AA6" w:rsidRPr="00213AA6">
        <w:rPr>
          <w:rFonts w:ascii="Arial" w:eastAsia="Times New Roman" w:hAnsi="Arial" w:cs="Arial"/>
          <w:color w:val="000000"/>
          <w:sz w:val="20"/>
          <w:szCs w:val="20"/>
          <w:lang w:eastAsia="cs-CZ"/>
        </w:rPr>
        <w:t xml:space="preserve">Karel Čáp, ČKAIT, ČKAIT </w:t>
      </w:r>
      <w:proofErr w:type="spellStart"/>
      <w:r w:rsidR="00213AA6" w:rsidRPr="00213AA6">
        <w:rPr>
          <w:rFonts w:ascii="Arial" w:eastAsia="Times New Roman" w:hAnsi="Arial" w:cs="Arial"/>
          <w:color w:val="000000"/>
          <w:sz w:val="20"/>
          <w:szCs w:val="20"/>
          <w:lang w:eastAsia="cs-CZ"/>
        </w:rPr>
        <w:t>č.a</w:t>
      </w:r>
      <w:proofErr w:type="spellEnd"/>
      <w:r w:rsidR="00213AA6" w:rsidRPr="00213AA6">
        <w:rPr>
          <w:rFonts w:ascii="Arial" w:eastAsia="Times New Roman" w:hAnsi="Arial" w:cs="Arial"/>
          <w:color w:val="000000"/>
          <w:sz w:val="20"/>
          <w:szCs w:val="20"/>
          <w:lang w:eastAsia="cs-CZ"/>
        </w:rPr>
        <w:t>. 0001270</w:t>
      </w:r>
    </w:p>
    <w:p w14:paraId="5482ABFB" w14:textId="60EB6494" w:rsidR="009E3212" w:rsidRDefault="00213AA6" w:rsidP="009D733B">
      <w:pPr>
        <w:shd w:val="clear" w:color="auto" w:fill="FFFFFF"/>
        <w:spacing w:after="0" w:line="240" w:lineRule="auto"/>
        <w:ind w:left="2124" w:firstLine="708"/>
        <w:jc w:val="both"/>
        <w:rPr>
          <w:rFonts w:ascii="Arial" w:eastAsia="Times New Roman" w:hAnsi="Arial" w:cs="Arial"/>
          <w:color w:val="000000"/>
          <w:sz w:val="20"/>
          <w:szCs w:val="20"/>
          <w:lang w:eastAsia="cs-CZ"/>
        </w:rPr>
      </w:pPr>
      <w:r w:rsidRPr="00213AA6">
        <w:rPr>
          <w:rFonts w:ascii="Arial" w:eastAsia="Times New Roman" w:hAnsi="Arial" w:cs="Arial"/>
          <w:color w:val="000000"/>
          <w:sz w:val="20"/>
          <w:szCs w:val="20"/>
          <w:lang w:eastAsia="cs-CZ"/>
        </w:rPr>
        <w:t>Srbínská 2009/</w:t>
      </w:r>
      <w:proofErr w:type="gramStart"/>
      <w:r w:rsidRPr="00213AA6">
        <w:rPr>
          <w:rFonts w:ascii="Arial" w:eastAsia="Times New Roman" w:hAnsi="Arial" w:cs="Arial"/>
          <w:color w:val="000000"/>
          <w:sz w:val="20"/>
          <w:szCs w:val="20"/>
          <w:lang w:eastAsia="cs-CZ"/>
        </w:rPr>
        <w:t>1a</w:t>
      </w:r>
      <w:proofErr w:type="gramEnd"/>
      <w:r w:rsidRPr="00213AA6">
        <w:rPr>
          <w:rFonts w:ascii="Arial" w:eastAsia="Times New Roman" w:hAnsi="Arial" w:cs="Arial"/>
          <w:color w:val="000000"/>
          <w:sz w:val="20"/>
          <w:szCs w:val="20"/>
          <w:lang w:eastAsia="cs-CZ"/>
        </w:rPr>
        <w:t>, Praha 10</w:t>
      </w:r>
    </w:p>
    <w:p w14:paraId="4930DEB3" w14:textId="77777777" w:rsidR="00802E79" w:rsidRDefault="00802E79" w:rsidP="000A3CF8">
      <w:pPr>
        <w:shd w:val="clear" w:color="auto" w:fill="FFFFFF"/>
        <w:spacing w:after="0" w:line="240" w:lineRule="auto"/>
        <w:ind w:left="1416" w:hanging="707"/>
        <w:jc w:val="both"/>
        <w:rPr>
          <w:rFonts w:ascii="Arial" w:eastAsia="Times New Roman" w:hAnsi="Arial" w:cs="Arial"/>
          <w:color w:val="000000"/>
          <w:sz w:val="20"/>
          <w:szCs w:val="20"/>
          <w:lang w:eastAsia="cs-CZ"/>
        </w:rPr>
      </w:pPr>
    </w:p>
    <w:p w14:paraId="0C9B0C0E" w14:textId="77777777" w:rsidR="009E3212" w:rsidRDefault="009E3212" w:rsidP="009E3212">
      <w:pPr>
        <w:shd w:val="clear" w:color="auto" w:fill="FFFFFF"/>
        <w:spacing w:after="0" w:line="240" w:lineRule="auto"/>
        <w:jc w:val="both"/>
        <w:rPr>
          <w:rFonts w:ascii="Arial" w:eastAsia="Times New Roman" w:hAnsi="Arial" w:cs="Arial"/>
          <w:color w:val="000000"/>
          <w:sz w:val="20"/>
          <w:szCs w:val="20"/>
          <w:lang w:eastAsia="cs-CZ"/>
        </w:rPr>
      </w:pPr>
    </w:p>
    <w:p w14:paraId="5B1795C6" w14:textId="77777777" w:rsidR="00213AA6" w:rsidRDefault="00213AA6" w:rsidP="009E3212">
      <w:pPr>
        <w:shd w:val="clear" w:color="auto" w:fill="FFFFFF"/>
        <w:spacing w:after="0" w:line="240" w:lineRule="auto"/>
        <w:jc w:val="both"/>
        <w:rPr>
          <w:rFonts w:ascii="Arial" w:eastAsia="Times New Roman" w:hAnsi="Arial" w:cs="Arial"/>
          <w:color w:val="000000"/>
          <w:sz w:val="20"/>
          <w:szCs w:val="20"/>
          <w:lang w:eastAsia="cs-CZ"/>
        </w:rPr>
      </w:pPr>
    </w:p>
    <w:p w14:paraId="635B3FAD" w14:textId="77777777" w:rsidR="00213AA6" w:rsidRDefault="00213AA6" w:rsidP="009E3212">
      <w:pPr>
        <w:shd w:val="clear" w:color="auto" w:fill="FFFFFF"/>
        <w:spacing w:after="0" w:line="240" w:lineRule="auto"/>
        <w:jc w:val="both"/>
        <w:rPr>
          <w:rFonts w:ascii="Arial" w:eastAsia="Times New Roman" w:hAnsi="Arial" w:cs="Arial"/>
          <w:color w:val="000000"/>
          <w:sz w:val="20"/>
          <w:szCs w:val="20"/>
          <w:lang w:eastAsia="cs-CZ"/>
        </w:rPr>
      </w:pPr>
    </w:p>
    <w:p w14:paraId="1CE7DE2B" w14:textId="77777777" w:rsidR="00213AA6" w:rsidRPr="009E3212" w:rsidRDefault="00213AA6" w:rsidP="009E3212">
      <w:pPr>
        <w:shd w:val="clear" w:color="auto" w:fill="FFFFFF"/>
        <w:spacing w:after="0" w:line="240" w:lineRule="auto"/>
        <w:jc w:val="both"/>
        <w:rPr>
          <w:rFonts w:ascii="Arial" w:eastAsia="Times New Roman" w:hAnsi="Arial" w:cs="Arial"/>
          <w:color w:val="000000"/>
          <w:sz w:val="20"/>
          <w:szCs w:val="20"/>
          <w:lang w:eastAsia="cs-CZ"/>
        </w:rPr>
      </w:pPr>
    </w:p>
    <w:p w14:paraId="42D35366" w14:textId="77777777" w:rsidR="007A5C9D"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1CF87418" w14:textId="5287E7C5" w:rsidR="00870AD5" w:rsidRPr="007A5C9D" w:rsidRDefault="00870AD5" w:rsidP="00870AD5">
      <w:pPr>
        <w:shd w:val="clear" w:color="auto" w:fill="FFFFFF"/>
        <w:spacing w:after="0" w:line="240" w:lineRule="auto"/>
        <w:jc w:val="both"/>
        <w:rPr>
          <w:rFonts w:ascii="Arial" w:eastAsia="Times New Roman" w:hAnsi="Arial" w:cs="Arial"/>
          <w:b/>
          <w:bCs/>
          <w:color w:val="000000"/>
          <w:lang w:eastAsia="cs-CZ"/>
        </w:rPr>
      </w:pPr>
      <w:r w:rsidRPr="007A5C9D">
        <w:rPr>
          <w:rFonts w:ascii="Arial" w:eastAsia="Times New Roman" w:hAnsi="Arial" w:cs="Arial"/>
          <w:b/>
          <w:bCs/>
          <w:color w:val="000000"/>
          <w:lang w:eastAsia="cs-CZ"/>
        </w:rPr>
        <w:lastRenderedPageBreak/>
        <w:t>A.2 Členění stavby na objekty a technická a technologická zařízení</w:t>
      </w:r>
    </w:p>
    <w:p w14:paraId="78C2BC89" w14:textId="3907AABD" w:rsidR="00FB268A" w:rsidRPr="00FB268A" w:rsidRDefault="00FB268A" w:rsidP="00870AD5">
      <w:pPr>
        <w:shd w:val="clear" w:color="auto" w:fill="FFFFFF"/>
        <w:spacing w:after="0" w:line="240" w:lineRule="auto"/>
        <w:jc w:val="both"/>
        <w:rPr>
          <w:rFonts w:ascii="Arial" w:eastAsia="Times New Roman" w:hAnsi="Arial" w:cs="Arial"/>
          <w:color w:val="000000"/>
          <w:sz w:val="20"/>
          <w:szCs w:val="20"/>
          <w:lang w:eastAsia="cs-CZ"/>
        </w:rPr>
      </w:pPr>
      <w:r w:rsidRPr="00FB268A">
        <w:rPr>
          <w:rFonts w:ascii="Arial" w:eastAsia="Times New Roman" w:hAnsi="Arial" w:cs="Arial"/>
          <w:color w:val="000000"/>
          <w:sz w:val="20"/>
          <w:szCs w:val="20"/>
          <w:lang w:eastAsia="cs-CZ"/>
        </w:rPr>
        <w:t>Stavba není dále členěna na objekty.</w:t>
      </w:r>
    </w:p>
    <w:p w14:paraId="38084BFF" w14:textId="77777777" w:rsidR="00FB268A" w:rsidRDefault="00FB268A" w:rsidP="00870AD5">
      <w:pPr>
        <w:shd w:val="clear" w:color="auto" w:fill="FFFFFF"/>
        <w:spacing w:after="0" w:line="240" w:lineRule="auto"/>
        <w:jc w:val="both"/>
        <w:rPr>
          <w:rFonts w:ascii="Arial" w:eastAsia="Times New Roman" w:hAnsi="Arial" w:cs="Arial"/>
          <w:b/>
          <w:bCs/>
          <w:color w:val="000000"/>
          <w:lang w:eastAsia="cs-CZ"/>
        </w:rPr>
      </w:pPr>
    </w:p>
    <w:p w14:paraId="028A7020" w14:textId="42560320" w:rsidR="00870AD5" w:rsidRPr="007A5C9D" w:rsidRDefault="00870AD5" w:rsidP="00870AD5">
      <w:pPr>
        <w:shd w:val="clear" w:color="auto" w:fill="FFFFFF"/>
        <w:spacing w:after="0" w:line="240" w:lineRule="auto"/>
        <w:jc w:val="both"/>
        <w:rPr>
          <w:rFonts w:ascii="Arial" w:eastAsia="Times New Roman" w:hAnsi="Arial" w:cs="Arial"/>
          <w:b/>
          <w:bCs/>
          <w:color w:val="000000"/>
          <w:lang w:eastAsia="cs-CZ"/>
        </w:rPr>
      </w:pPr>
      <w:r w:rsidRPr="007A5C9D">
        <w:rPr>
          <w:rFonts w:ascii="Arial" w:eastAsia="Times New Roman" w:hAnsi="Arial" w:cs="Arial"/>
          <w:b/>
          <w:bCs/>
          <w:color w:val="000000"/>
          <w:lang w:eastAsia="cs-CZ"/>
        </w:rPr>
        <w:t>A.3 Seznam vstupních podkladů</w:t>
      </w:r>
    </w:p>
    <w:p w14:paraId="6BD80C42" w14:textId="62DC88BB" w:rsidR="005F1F58" w:rsidRDefault="00FB268A" w:rsidP="00870AD5">
      <w:pPr>
        <w:shd w:val="clear" w:color="auto" w:fill="FFFFFF"/>
        <w:spacing w:after="0" w:line="240" w:lineRule="auto"/>
        <w:jc w:val="both"/>
        <w:rPr>
          <w:rFonts w:ascii="Arial" w:eastAsia="Times New Roman" w:hAnsi="Arial" w:cs="Arial"/>
          <w:color w:val="000000"/>
          <w:sz w:val="20"/>
          <w:szCs w:val="20"/>
          <w:lang w:eastAsia="cs-CZ"/>
        </w:rPr>
      </w:pPr>
      <w:r w:rsidRPr="003812FA">
        <w:rPr>
          <w:rFonts w:ascii="Arial" w:eastAsia="Times New Roman" w:hAnsi="Arial" w:cs="Arial"/>
          <w:color w:val="000000"/>
          <w:sz w:val="20"/>
          <w:szCs w:val="20"/>
          <w:lang w:eastAsia="cs-CZ"/>
        </w:rPr>
        <w:t xml:space="preserve">- </w:t>
      </w:r>
      <w:r w:rsidR="005F1F58">
        <w:rPr>
          <w:rFonts w:ascii="Arial" w:eastAsia="Times New Roman" w:hAnsi="Arial" w:cs="Arial"/>
          <w:color w:val="000000"/>
          <w:sz w:val="20"/>
          <w:szCs w:val="20"/>
          <w:lang w:eastAsia="cs-CZ"/>
        </w:rPr>
        <w:t xml:space="preserve">Průzkum in </w:t>
      </w:r>
      <w:proofErr w:type="spellStart"/>
      <w:r w:rsidR="005F1F58">
        <w:rPr>
          <w:rFonts w:ascii="Arial" w:eastAsia="Times New Roman" w:hAnsi="Arial" w:cs="Arial"/>
          <w:color w:val="000000"/>
          <w:sz w:val="20"/>
          <w:szCs w:val="20"/>
          <w:lang w:eastAsia="cs-CZ"/>
        </w:rPr>
        <w:t>situ</w:t>
      </w:r>
      <w:proofErr w:type="spellEnd"/>
      <w:r w:rsidR="005F1F58">
        <w:rPr>
          <w:rFonts w:ascii="Arial" w:eastAsia="Times New Roman" w:hAnsi="Arial" w:cs="Arial"/>
          <w:color w:val="000000"/>
          <w:sz w:val="20"/>
          <w:szCs w:val="20"/>
          <w:lang w:eastAsia="cs-CZ"/>
        </w:rPr>
        <w:t xml:space="preserve"> a vlastní fotodokumentace.</w:t>
      </w:r>
    </w:p>
    <w:p w14:paraId="28075C0D" w14:textId="772A93F1" w:rsidR="00FB268A" w:rsidRPr="003812FA" w:rsidRDefault="005F1F58"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S</w:t>
      </w:r>
      <w:r w:rsidR="00FB268A" w:rsidRPr="003812FA">
        <w:rPr>
          <w:rFonts w:ascii="Arial" w:eastAsia="Times New Roman" w:hAnsi="Arial" w:cs="Arial"/>
          <w:color w:val="000000"/>
          <w:sz w:val="20"/>
          <w:szCs w:val="20"/>
          <w:lang w:eastAsia="cs-CZ"/>
        </w:rPr>
        <w:t>nímek pozemkové mapy ČUZK</w:t>
      </w:r>
    </w:p>
    <w:p w14:paraId="31CC214F" w14:textId="4E639235" w:rsidR="007A5C9D" w:rsidRDefault="00FB268A" w:rsidP="00870AD5">
      <w:pPr>
        <w:shd w:val="clear" w:color="auto" w:fill="FFFFFF"/>
        <w:spacing w:after="0" w:line="240" w:lineRule="auto"/>
        <w:jc w:val="both"/>
        <w:rPr>
          <w:rFonts w:ascii="Arial" w:eastAsia="Times New Roman" w:hAnsi="Arial" w:cs="Arial"/>
          <w:color w:val="000000"/>
          <w:sz w:val="20"/>
          <w:szCs w:val="20"/>
          <w:lang w:eastAsia="cs-CZ"/>
        </w:rPr>
      </w:pPr>
      <w:r w:rsidRPr="003812FA">
        <w:rPr>
          <w:rFonts w:ascii="Arial" w:eastAsia="Times New Roman" w:hAnsi="Arial" w:cs="Arial"/>
          <w:color w:val="000000"/>
          <w:sz w:val="20"/>
          <w:szCs w:val="20"/>
          <w:lang w:eastAsia="cs-CZ"/>
        </w:rPr>
        <w:t xml:space="preserve">- </w:t>
      </w:r>
      <w:r w:rsidR="005F1F58">
        <w:rPr>
          <w:rFonts w:ascii="Arial" w:eastAsia="Times New Roman" w:hAnsi="Arial" w:cs="Arial"/>
          <w:color w:val="000000"/>
          <w:sz w:val="20"/>
          <w:szCs w:val="20"/>
          <w:lang w:eastAsia="cs-CZ"/>
        </w:rPr>
        <w:t>Z</w:t>
      </w:r>
      <w:r w:rsidRPr="003812FA">
        <w:rPr>
          <w:rFonts w:ascii="Arial" w:eastAsia="Times New Roman" w:hAnsi="Arial" w:cs="Arial"/>
          <w:color w:val="000000"/>
          <w:sz w:val="20"/>
          <w:szCs w:val="20"/>
          <w:lang w:eastAsia="cs-CZ"/>
        </w:rPr>
        <w:t>aměření objektu</w:t>
      </w:r>
      <w:r w:rsidR="003812FA" w:rsidRPr="003812FA">
        <w:rPr>
          <w:rFonts w:ascii="Arial" w:eastAsia="Times New Roman" w:hAnsi="Arial" w:cs="Arial"/>
          <w:color w:val="000000"/>
          <w:sz w:val="20"/>
          <w:szCs w:val="20"/>
          <w:lang w:eastAsia="cs-CZ"/>
        </w:rPr>
        <w:t xml:space="preserve">, Brokeš </w:t>
      </w:r>
      <w:r w:rsidR="005F1F58">
        <w:rPr>
          <w:rFonts w:ascii="Arial" w:eastAsia="Times New Roman" w:hAnsi="Arial" w:cs="Arial"/>
          <w:color w:val="000000"/>
          <w:sz w:val="20"/>
          <w:szCs w:val="20"/>
          <w:lang w:eastAsia="cs-CZ"/>
        </w:rPr>
        <w:t>–</w:t>
      </w:r>
      <w:r w:rsidR="003812FA" w:rsidRPr="003812FA">
        <w:rPr>
          <w:rFonts w:ascii="Arial" w:eastAsia="Times New Roman" w:hAnsi="Arial" w:cs="Arial"/>
          <w:color w:val="000000"/>
          <w:sz w:val="20"/>
          <w:szCs w:val="20"/>
          <w:lang w:eastAsia="cs-CZ"/>
        </w:rPr>
        <w:t xml:space="preserve"> Zázvorka</w:t>
      </w:r>
    </w:p>
    <w:p w14:paraId="066A4C1D" w14:textId="33299D22" w:rsidR="004008A7" w:rsidRDefault="00CA6AF3" w:rsidP="005D6E90">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Pr="00922594">
        <w:rPr>
          <w:rFonts w:ascii="Arial" w:eastAsia="Times New Roman" w:hAnsi="Arial" w:cs="Arial"/>
          <w:color w:val="000000"/>
          <w:sz w:val="20"/>
          <w:szCs w:val="20"/>
          <w:lang w:eastAsia="cs-CZ"/>
        </w:rPr>
        <w:t>DPS Areál Kbely polyfunkční centrum, 4DS spol. s r.o., březen 2020</w:t>
      </w:r>
    </w:p>
    <w:p w14:paraId="76855A1E" w14:textId="77777777" w:rsidR="00B336BE" w:rsidRDefault="00B336BE" w:rsidP="005D6E90">
      <w:pPr>
        <w:shd w:val="clear" w:color="auto" w:fill="FFFFFF"/>
        <w:spacing w:after="0" w:line="240" w:lineRule="auto"/>
        <w:jc w:val="both"/>
        <w:rPr>
          <w:rFonts w:ascii="Arial" w:eastAsia="Times New Roman" w:hAnsi="Arial" w:cs="Arial"/>
          <w:color w:val="000000"/>
          <w:sz w:val="20"/>
          <w:szCs w:val="20"/>
          <w:lang w:eastAsia="cs-CZ"/>
        </w:rPr>
      </w:pPr>
    </w:p>
    <w:p w14:paraId="2F719AF4" w14:textId="77777777" w:rsidR="00B336BE" w:rsidRDefault="00B336BE" w:rsidP="005D6E90">
      <w:pPr>
        <w:shd w:val="clear" w:color="auto" w:fill="FFFFFF"/>
        <w:spacing w:after="0" w:line="240" w:lineRule="auto"/>
        <w:jc w:val="both"/>
        <w:rPr>
          <w:rFonts w:ascii="Arial" w:eastAsia="Times New Roman" w:hAnsi="Arial" w:cs="Arial"/>
          <w:color w:val="000000"/>
          <w:sz w:val="20"/>
          <w:szCs w:val="20"/>
          <w:lang w:eastAsia="cs-CZ"/>
        </w:rPr>
      </w:pPr>
    </w:p>
    <w:p w14:paraId="5725A72E" w14:textId="77777777" w:rsidR="00B336BE" w:rsidRDefault="00B336BE" w:rsidP="005D6E90">
      <w:pPr>
        <w:shd w:val="clear" w:color="auto" w:fill="FFFFFF"/>
        <w:spacing w:after="0" w:line="240" w:lineRule="auto"/>
        <w:jc w:val="both"/>
        <w:rPr>
          <w:rFonts w:ascii="Arial" w:eastAsia="Times New Roman" w:hAnsi="Arial" w:cs="Arial"/>
          <w:color w:val="000000"/>
          <w:sz w:val="20"/>
          <w:szCs w:val="20"/>
          <w:lang w:eastAsia="cs-CZ"/>
        </w:rPr>
      </w:pPr>
    </w:p>
    <w:p w14:paraId="301A5B22" w14:textId="7DA8C9FB" w:rsidR="00B336BE" w:rsidRDefault="00B336BE" w:rsidP="005D6E90">
      <w:pPr>
        <w:shd w:val="clear" w:color="auto" w:fill="FFFFFF"/>
        <w:spacing w:after="0" w:line="240" w:lineRule="auto"/>
        <w:jc w:val="both"/>
        <w:rPr>
          <w:rFonts w:ascii="Arial" w:eastAsia="Times New Roman" w:hAnsi="Arial" w:cs="Arial"/>
          <w:b/>
          <w:bCs/>
          <w:color w:val="000000"/>
          <w:sz w:val="32"/>
          <w:szCs w:val="32"/>
          <w:lang w:eastAsia="cs-CZ"/>
        </w:rPr>
      </w:pPr>
      <w:r w:rsidRPr="00B336BE">
        <w:rPr>
          <w:rFonts w:ascii="Arial" w:eastAsia="Times New Roman" w:hAnsi="Arial" w:cs="Arial"/>
          <w:b/>
          <w:bCs/>
          <w:color w:val="000000"/>
          <w:sz w:val="32"/>
          <w:szCs w:val="32"/>
          <w:lang w:eastAsia="cs-CZ"/>
        </w:rPr>
        <w:t>Poznámka:</w:t>
      </w:r>
    </w:p>
    <w:p w14:paraId="22075127" w14:textId="0DC1145F" w:rsidR="00B336BE" w:rsidRDefault="00B336BE" w:rsidP="005D6E90">
      <w:pPr>
        <w:shd w:val="clear" w:color="auto" w:fill="FFFFFF"/>
        <w:spacing w:after="0" w:line="240" w:lineRule="auto"/>
        <w:jc w:val="both"/>
        <w:rPr>
          <w:rFonts w:ascii="Arial" w:eastAsia="Times New Roman" w:hAnsi="Arial" w:cs="Arial"/>
          <w:b/>
          <w:bCs/>
          <w:color w:val="000000"/>
          <w:lang w:eastAsia="cs-CZ"/>
        </w:rPr>
      </w:pPr>
      <w:r>
        <w:rPr>
          <w:rFonts w:ascii="Arial" w:eastAsia="Times New Roman" w:hAnsi="Arial" w:cs="Arial"/>
          <w:b/>
          <w:bCs/>
          <w:color w:val="000000"/>
          <w:sz w:val="32"/>
          <w:szCs w:val="32"/>
          <w:lang w:eastAsia="cs-CZ"/>
        </w:rPr>
        <w:t xml:space="preserve"> </w:t>
      </w:r>
    </w:p>
    <w:p w14:paraId="352EA65B" w14:textId="648F5FB1" w:rsidR="00B336BE" w:rsidRPr="00B336BE" w:rsidRDefault="00B336BE" w:rsidP="005D6E90">
      <w:pPr>
        <w:shd w:val="clear" w:color="auto" w:fill="FFFFFF"/>
        <w:spacing w:after="0" w:line="240" w:lineRule="auto"/>
        <w:jc w:val="both"/>
        <w:rPr>
          <w:rFonts w:ascii="Arial" w:eastAsia="Times New Roman" w:hAnsi="Arial" w:cs="Arial"/>
          <w:b/>
          <w:bCs/>
          <w:color w:val="000000"/>
          <w:lang w:eastAsia="cs-CZ"/>
        </w:rPr>
      </w:pPr>
      <w:r>
        <w:rPr>
          <w:rFonts w:ascii="Arial" w:eastAsia="Times New Roman" w:hAnsi="Arial" w:cs="Arial"/>
          <w:b/>
          <w:bCs/>
          <w:color w:val="000000"/>
          <w:lang w:eastAsia="cs-CZ"/>
        </w:rPr>
        <w:t>Pokud jsou v projektové dokumentaci zmiňovány konkrétní výrobky a zařízení, slouží to výhradně k přesnějšímu popisu očekávaného minimálního kvalitativního standardu.</w:t>
      </w:r>
    </w:p>
    <w:p w14:paraId="3B16B48A" w14:textId="77777777" w:rsidR="00B336BE" w:rsidRPr="004008A7" w:rsidRDefault="00B336BE" w:rsidP="005D6E90">
      <w:pPr>
        <w:shd w:val="clear" w:color="auto" w:fill="FFFFFF"/>
        <w:spacing w:after="0" w:line="240" w:lineRule="auto"/>
        <w:jc w:val="both"/>
        <w:rPr>
          <w:rFonts w:ascii="Arial" w:eastAsia="Times New Roman" w:hAnsi="Arial" w:cs="Arial"/>
          <w:color w:val="000000"/>
          <w:sz w:val="20"/>
          <w:szCs w:val="20"/>
          <w:lang w:eastAsia="cs-CZ"/>
        </w:rPr>
      </w:pPr>
    </w:p>
    <w:p w14:paraId="59B8BAEF" w14:textId="77777777" w:rsidR="00FB268A" w:rsidRPr="00CA6AF3" w:rsidRDefault="00FB268A" w:rsidP="00870AD5">
      <w:pPr>
        <w:shd w:val="clear" w:color="auto" w:fill="FFFFFF"/>
        <w:spacing w:after="0" w:line="240" w:lineRule="auto"/>
        <w:jc w:val="both"/>
        <w:rPr>
          <w:rFonts w:ascii="Arial" w:eastAsia="Times New Roman" w:hAnsi="Arial" w:cs="Arial"/>
          <w:color w:val="000000"/>
          <w:sz w:val="20"/>
          <w:szCs w:val="20"/>
          <w:lang w:eastAsia="cs-CZ"/>
        </w:rPr>
      </w:pPr>
    </w:p>
    <w:p w14:paraId="490FE3C1" w14:textId="77777777" w:rsidR="004008A7" w:rsidRPr="00CA6AF3" w:rsidRDefault="004008A7" w:rsidP="00870AD5">
      <w:pPr>
        <w:shd w:val="clear" w:color="auto" w:fill="FFFFFF"/>
        <w:spacing w:after="0" w:line="240" w:lineRule="auto"/>
        <w:jc w:val="both"/>
        <w:rPr>
          <w:rFonts w:ascii="Arial" w:eastAsia="Times New Roman" w:hAnsi="Arial" w:cs="Arial"/>
          <w:color w:val="000000"/>
          <w:sz w:val="20"/>
          <w:szCs w:val="20"/>
          <w:lang w:eastAsia="cs-CZ"/>
        </w:rPr>
      </w:pPr>
    </w:p>
    <w:p w14:paraId="211994E9"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ADA1D86"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D1A0CB0"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163DA1CB"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7446D7A3"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054ED8DE"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3EC04B4"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039DB787"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2AC7F491"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707FCF3"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0A3A8241"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011DA98E"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DB84E7E"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06A12FBA"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424C9521"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A2BF890"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5F2FC4B3"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18D8B060"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458C7943"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72383039"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1AC53428"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2296F8B5" w14:textId="77777777" w:rsidR="004008A7" w:rsidRDefault="004008A7" w:rsidP="00870AD5">
      <w:pPr>
        <w:shd w:val="clear" w:color="auto" w:fill="FFFFFF"/>
        <w:spacing w:after="0" w:line="240" w:lineRule="auto"/>
        <w:jc w:val="both"/>
        <w:rPr>
          <w:rFonts w:ascii="Arial" w:eastAsia="Times New Roman" w:hAnsi="Arial" w:cs="Arial"/>
          <w:b/>
          <w:bCs/>
          <w:color w:val="000000"/>
          <w:sz w:val="24"/>
          <w:szCs w:val="24"/>
          <w:lang w:eastAsia="cs-CZ"/>
        </w:rPr>
      </w:pPr>
    </w:p>
    <w:p w14:paraId="43231F59" w14:textId="77777777" w:rsidR="005A6A9A" w:rsidRDefault="005A6A9A" w:rsidP="00870AD5">
      <w:pPr>
        <w:shd w:val="clear" w:color="auto" w:fill="FFFFFF"/>
        <w:spacing w:after="0" w:line="240" w:lineRule="auto"/>
        <w:jc w:val="both"/>
        <w:rPr>
          <w:rFonts w:ascii="Arial" w:eastAsia="Times New Roman" w:hAnsi="Arial" w:cs="Arial"/>
          <w:b/>
          <w:bCs/>
          <w:color w:val="000000"/>
          <w:sz w:val="24"/>
          <w:szCs w:val="24"/>
          <w:lang w:eastAsia="cs-CZ"/>
        </w:rPr>
      </w:pPr>
    </w:p>
    <w:p w14:paraId="642354D8" w14:textId="77777777" w:rsidR="00542BE4" w:rsidRDefault="00542BE4" w:rsidP="00870AD5">
      <w:pPr>
        <w:shd w:val="clear" w:color="auto" w:fill="FFFFFF"/>
        <w:spacing w:after="0" w:line="240" w:lineRule="auto"/>
        <w:jc w:val="both"/>
        <w:rPr>
          <w:rFonts w:ascii="Arial" w:eastAsia="Times New Roman" w:hAnsi="Arial" w:cs="Arial"/>
          <w:b/>
          <w:bCs/>
          <w:color w:val="000000"/>
          <w:sz w:val="24"/>
          <w:szCs w:val="24"/>
          <w:lang w:eastAsia="cs-CZ"/>
        </w:rPr>
      </w:pPr>
    </w:p>
    <w:p w14:paraId="1C53582F" w14:textId="2DA7E5A1" w:rsidR="00C135EF" w:rsidRDefault="00C135EF" w:rsidP="00870AD5">
      <w:pPr>
        <w:shd w:val="clear" w:color="auto" w:fill="FFFFFF"/>
        <w:spacing w:after="0" w:line="240" w:lineRule="auto"/>
        <w:jc w:val="both"/>
        <w:rPr>
          <w:rFonts w:ascii="Arial" w:eastAsia="Times New Roman" w:hAnsi="Arial" w:cs="Arial"/>
          <w:b/>
          <w:bCs/>
          <w:color w:val="000000"/>
          <w:sz w:val="24"/>
          <w:szCs w:val="24"/>
          <w:lang w:eastAsia="cs-CZ"/>
        </w:rPr>
      </w:pPr>
    </w:p>
    <w:p w14:paraId="1D212DCD" w14:textId="77777777" w:rsidR="00802E79" w:rsidRDefault="00802E79" w:rsidP="00870AD5">
      <w:pPr>
        <w:shd w:val="clear" w:color="auto" w:fill="FFFFFF"/>
        <w:spacing w:after="0" w:line="240" w:lineRule="auto"/>
        <w:jc w:val="both"/>
        <w:rPr>
          <w:rFonts w:ascii="Arial" w:eastAsia="Times New Roman" w:hAnsi="Arial" w:cs="Arial"/>
          <w:b/>
          <w:bCs/>
          <w:color w:val="000000"/>
          <w:sz w:val="24"/>
          <w:szCs w:val="24"/>
          <w:lang w:eastAsia="cs-CZ"/>
        </w:rPr>
      </w:pPr>
    </w:p>
    <w:p w14:paraId="4DBBE774" w14:textId="77777777" w:rsidR="00C135EF" w:rsidRDefault="00C135EF" w:rsidP="00870AD5">
      <w:pPr>
        <w:shd w:val="clear" w:color="auto" w:fill="FFFFFF"/>
        <w:spacing w:after="0" w:line="240" w:lineRule="auto"/>
        <w:jc w:val="both"/>
        <w:rPr>
          <w:rFonts w:ascii="Arial" w:eastAsia="Times New Roman" w:hAnsi="Arial" w:cs="Arial"/>
          <w:b/>
          <w:bCs/>
          <w:color w:val="000000"/>
          <w:sz w:val="24"/>
          <w:szCs w:val="24"/>
          <w:lang w:eastAsia="cs-CZ"/>
        </w:rPr>
      </w:pPr>
    </w:p>
    <w:p w14:paraId="0DDAD329" w14:textId="77777777" w:rsidR="00C135EF" w:rsidRDefault="00C135EF" w:rsidP="00870AD5">
      <w:pPr>
        <w:shd w:val="clear" w:color="auto" w:fill="FFFFFF"/>
        <w:spacing w:after="0" w:line="240" w:lineRule="auto"/>
        <w:jc w:val="both"/>
        <w:rPr>
          <w:rFonts w:ascii="Arial" w:eastAsia="Times New Roman" w:hAnsi="Arial" w:cs="Arial"/>
          <w:b/>
          <w:bCs/>
          <w:color w:val="000000"/>
          <w:sz w:val="24"/>
          <w:szCs w:val="24"/>
          <w:lang w:eastAsia="cs-CZ"/>
        </w:rPr>
      </w:pPr>
    </w:p>
    <w:p w14:paraId="472FA594"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551B8FC0"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01B6AC2E"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63172804"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2DB7676B"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5F323F58"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2CBEE6E7"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2FAF1896" w14:textId="77777777" w:rsidR="00C615FF" w:rsidRDefault="00C615FF" w:rsidP="00870AD5">
      <w:pPr>
        <w:shd w:val="clear" w:color="auto" w:fill="FFFFFF"/>
        <w:spacing w:after="0" w:line="240" w:lineRule="auto"/>
        <w:jc w:val="both"/>
        <w:rPr>
          <w:rFonts w:ascii="Arial" w:eastAsia="Times New Roman" w:hAnsi="Arial" w:cs="Arial"/>
          <w:b/>
          <w:bCs/>
          <w:color w:val="000000"/>
          <w:sz w:val="24"/>
          <w:szCs w:val="24"/>
          <w:lang w:eastAsia="cs-CZ"/>
        </w:rPr>
      </w:pPr>
    </w:p>
    <w:p w14:paraId="4F67425C" w14:textId="77777777" w:rsidR="00213AA6" w:rsidRDefault="00213AA6" w:rsidP="00870AD5">
      <w:pPr>
        <w:shd w:val="clear" w:color="auto" w:fill="FFFFFF"/>
        <w:spacing w:after="0" w:line="240" w:lineRule="auto"/>
        <w:jc w:val="both"/>
        <w:rPr>
          <w:rFonts w:ascii="Arial" w:eastAsia="Times New Roman" w:hAnsi="Arial" w:cs="Arial"/>
          <w:b/>
          <w:bCs/>
          <w:color w:val="000000"/>
          <w:sz w:val="24"/>
          <w:szCs w:val="24"/>
          <w:lang w:eastAsia="cs-CZ"/>
        </w:rPr>
      </w:pPr>
    </w:p>
    <w:p w14:paraId="3B63B243" w14:textId="77777777" w:rsidR="00213AA6" w:rsidRDefault="00213AA6" w:rsidP="00870AD5">
      <w:pPr>
        <w:shd w:val="clear" w:color="auto" w:fill="FFFFFF"/>
        <w:spacing w:after="0" w:line="240" w:lineRule="auto"/>
        <w:jc w:val="both"/>
        <w:rPr>
          <w:rFonts w:ascii="Arial" w:eastAsia="Times New Roman" w:hAnsi="Arial" w:cs="Arial"/>
          <w:b/>
          <w:bCs/>
          <w:color w:val="000000"/>
          <w:sz w:val="24"/>
          <w:szCs w:val="24"/>
          <w:lang w:eastAsia="cs-CZ"/>
        </w:rPr>
      </w:pPr>
    </w:p>
    <w:p w14:paraId="5E8C134F" w14:textId="77777777" w:rsidR="00213AA6" w:rsidRDefault="00213AA6" w:rsidP="00870AD5">
      <w:pPr>
        <w:shd w:val="clear" w:color="auto" w:fill="FFFFFF"/>
        <w:spacing w:after="0" w:line="240" w:lineRule="auto"/>
        <w:jc w:val="both"/>
        <w:rPr>
          <w:rFonts w:ascii="Arial" w:eastAsia="Times New Roman" w:hAnsi="Arial" w:cs="Arial"/>
          <w:b/>
          <w:bCs/>
          <w:color w:val="000000"/>
          <w:sz w:val="24"/>
          <w:szCs w:val="24"/>
          <w:lang w:eastAsia="cs-CZ"/>
        </w:rPr>
      </w:pPr>
    </w:p>
    <w:p w14:paraId="72188555" w14:textId="77777777" w:rsidR="00213AA6" w:rsidRDefault="00213AA6" w:rsidP="00870AD5">
      <w:pPr>
        <w:shd w:val="clear" w:color="auto" w:fill="FFFFFF"/>
        <w:spacing w:after="0" w:line="240" w:lineRule="auto"/>
        <w:jc w:val="both"/>
        <w:rPr>
          <w:rFonts w:ascii="Arial" w:eastAsia="Times New Roman" w:hAnsi="Arial" w:cs="Arial"/>
          <w:b/>
          <w:bCs/>
          <w:color w:val="000000"/>
          <w:sz w:val="24"/>
          <w:szCs w:val="24"/>
          <w:lang w:eastAsia="cs-CZ"/>
        </w:rPr>
      </w:pPr>
    </w:p>
    <w:p w14:paraId="1EF6D917" w14:textId="77777777" w:rsidR="00922594" w:rsidRDefault="00922594" w:rsidP="00870AD5">
      <w:pPr>
        <w:shd w:val="clear" w:color="auto" w:fill="FFFFFF"/>
        <w:spacing w:after="0" w:line="240" w:lineRule="auto"/>
        <w:jc w:val="both"/>
        <w:rPr>
          <w:rFonts w:ascii="Arial" w:eastAsia="Times New Roman" w:hAnsi="Arial" w:cs="Arial"/>
          <w:b/>
          <w:bCs/>
          <w:color w:val="000000"/>
          <w:sz w:val="24"/>
          <w:szCs w:val="24"/>
          <w:lang w:eastAsia="cs-CZ"/>
        </w:rPr>
      </w:pPr>
    </w:p>
    <w:p w14:paraId="13F1504B" w14:textId="77777777" w:rsidR="00213AA6" w:rsidRDefault="00213AA6" w:rsidP="00870AD5">
      <w:pPr>
        <w:shd w:val="clear" w:color="auto" w:fill="FFFFFF"/>
        <w:spacing w:after="0" w:line="240" w:lineRule="auto"/>
        <w:jc w:val="both"/>
        <w:rPr>
          <w:rFonts w:ascii="Arial" w:eastAsia="Times New Roman" w:hAnsi="Arial" w:cs="Arial"/>
          <w:b/>
          <w:bCs/>
          <w:color w:val="000000"/>
          <w:sz w:val="24"/>
          <w:szCs w:val="24"/>
          <w:lang w:eastAsia="cs-CZ"/>
        </w:rPr>
      </w:pPr>
    </w:p>
    <w:p w14:paraId="13FC1FF8" w14:textId="225437E7" w:rsidR="00870AD5" w:rsidRPr="007A5C9D" w:rsidRDefault="00870AD5" w:rsidP="00870AD5">
      <w:pPr>
        <w:shd w:val="clear" w:color="auto" w:fill="FFFFFF"/>
        <w:spacing w:after="0" w:line="240" w:lineRule="auto"/>
        <w:jc w:val="both"/>
        <w:rPr>
          <w:rFonts w:ascii="Arial" w:eastAsia="Times New Roman" w:hAnsi="Arial" w:cs="Arial"/>
          <w:b/>
          <w:bCs/>
          <w:color w:val="000000"/>
          <w:sz w:val="24"/>
          <w:szCs w:val="24"/>
          <w:lang w:eastAsia="cs-CZ"/>
        </w:rPr>
      </w:pPr>
      <w:r w:rsidRPr="007A5C9D">
        <w:rPr>
          <w:rFonts w:ascii="Arial" w:eastAsia="Times New Roman" w:hAnsi="Arial" w:cs="Arial"/>
          <w:b/>
          <w:bCs/>
          <w:color w:val="000000"/>
          <w:sz w:val="24"/>
          <w:szCs w:val="24"/>
          <w:lang w:eastAsia="cs-CZ"/>
        </w:rPr>
        <w:t>B Souhrnná technická zpráva</w:t>
      </w:r>
    </w:p>
    <w:p w14:paraId="091EA158" w14:textId="77777777" w:rsidR="007A5C9D"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4A63243E" w14:textId="10EDECAD" w:rsidR="00870AD5" w:rsidRDefault="00870AD5" w:rsidP="00870AD5">
      <w:pPr>
        <w:shd w:val="clear" w:color="auto" w:fill="FFFFFF"/>
        <w:spacing w:after="0" w:line="240" w:lineRule="auto"/>
        <w:jc w:val="both"/>
        <w:rPr>
          <w:rFonts w:ascii="Arial" w:eastAsia="Times New Roman" w:hAnsi="Arial" w:cs="Arial"/>
          <w:b/>
          <w:bCs/>
          <w:color w:val="000000"/>
          <w:sz w:val="20"/>
          <w:szCs w:val="20"/>
          <w:lang w:eastAsia="cs-CZ"/>
        </w:rPr>
      </w:pPr>
      <w:r w:rsidRPr="000F727C">
        <w:rPr>
          <w:rFonts w:ascii="Arial" w:eastAsia="Times New Roman" w:hAnsi="Arial" w:cs="Arial"/>
          <w:b/>
          <w:bCs/>
          <w:color w:val="000000"/>
          <w:sz w:val="20"/>
          <w:szCs w:val="20"/>
          <w:lang w:eastAsia="cs-CZ"/>
        </w:rPr>
        <w:t>B.1 Popis území stavby</w:t>
      </w:r>
    </w:p>
    <w:p w14:paraId="129D61B9" w14:textId="77777777" w:rsidR="000F727C" w:rsidRPr="000F727C" w:rsidRDefault="000F727C" w:rsidP="00870AD5">
      <w:pPr>
        <w:shd w:val="clear" w:color="auto" w:fill="FFFFFF"/>
        <w:spacing w:after="0" w:line="240" w:lineRule="auto"/>
        <w:jc w:val="both"/>
        <w:rPr>
          <w:rFonts w:ascii="Arial" w:eastAsia="Times New Roman" w:hAnsi="Arial" w:cs="Arial"/>
          <w:b/>
          <w:bCs/>
          <w:color w:val="000000"/>
          <w:sz w:val="20"/>
          <w:szCs w:val="20"/>
          <w:lang w:eastAsia="cs-CZ"/>
        </w:rPr>
      </w:pPr>
    </w:p>
    <w:p w14:paraId="58724360" w14:textId="77777777" w:rsidR="00870AD5" w:rsidRPr="00870AD5"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AD5">
        <w:rPr>
          <w:rFonts w:ascii="Arial" w:eastAsia="Times New Roman" w:hAnsi="Arial" w:cs="Arial"/>
          <w:b/>
          <w:bCs/>
          <w:color w:val="000000"/>
          <w:sz w:val="20"/>
          <w:szCs w:val="20"/>
          <w:lang w:eastAsia="cs-CZ"/>
        </w:rPr>
        <w:t>a)</w:t>
      </w:r>
      <w:r w:rsidRPr="00870AD5">
        <w:rPr>
          <w:rFonts w:ascii="Arial" w:eastAsia="Times New Roman" w:hAnsi="Arial" w:cs="Arial"/>
          <w:color w:val="000000"/>
          <w:sz w:val="20"/>
          <w:szCs w:val="20"/>
          <w:lang w:eastAsia="cs-CZ"/>
        </w:rPr>
        <w:t> charakteristika území a stavebního pozemku, zastavěné území a nezastavěné území, soulad navrhované stavby s charakterem území, dosavadní využití a zastavěnost území,</w:t>
      </w:r>
    </w:p>
    <w:p w14:paraId="50873985" w14:textId="1F5C3457" w:rsidR="004008A7" w:rsidRPr="008F2928" w:rsidRDefault="004008A7" w:rsidP="00870AD5">
      <w:pPr>
        <w:shd w:val="clear" w:color="auto" w:fill="FFFFFF"/>
        <w:spacing w:after="0" w:line="240" w:lineRule="auto"/>
        <w:jc w:val="both"/>
        <w:rPr>
          <w:rFonts w:ascii="Arial" w:eastAsia="Times New Roman" w:hAnsi="Arial" w:cs="Arial"/>
          <w:color w:val="000000"/>
          <w:sz w:val="20"/>
          <w:szCs w:val="20"/>
          <w:lang w:eastAsia="cs-CZ"/>
        </w:rPr>
      </w:pPr>
      <w:r w:rsidRPr="008F2928">
        <w:rPr>
          <w:rFonts w:ascii="Arial" w:eastAsia="Times New Roman" w:hAnsi="Arial" w:cs="Arial"/>
          <w:color w:val="000000"/>
          <w:sz w:val="20"/>
          <w:szCs w:val="20"/>
          <w:lang w:eastAsia="cs-CZ"/>
        </w:rPr>
        <w:t xml:space="preserve">- </w:t>
      </w:r>
      <w:r w:rsidR="005154F6">
        <w:rPr>
          <w:rFonts w:ascii="Arial" w:eastAsia="Times New Roman" w:hAnsi="Arial" w:cs="Arial"/>
          <w:color w:val="000000"/>
          <w:sz w:val="20"/>
          <w:szCs w:val="20"/>
          <w:lang w:eastAsia="cs-CZ"/>
        </w:rPr>
        <w:t>R</w:t>
      </w:r>
      <w:r w:rsidRPr="008F2928">
        <w:rPr>
          <w:rFonts w:ascii="Arial" w:eastAsia="Times New Roman" w:hAnsi="Arial" w:cs="Arial"/>
          <w:color w:val="000000"/>
          <w:sz w:val="20"/>
          <w:szCs w:val="20"/>
          <w:lang w:eastAsia="cs-CZ"/>
        </w:rPr>
        <w:t xml:space="preserve">ekonstrukce </w:t>
      </w:r>
      <w:r w:rsidR="00E9700B" w:rsidRPr="008F2928">
        <w:rPr>
          <w:rFonts w:ascii="Arial" w:eastAsia="Times New Roman" w:hAnsi="Arial" w:cs="Arial"/>
          <w:color w:val="000000"/>
          <w:sz w:val="20"/>
          <w:szCs w:val="20"/>
          <w:lang w:eastAsia="cs-CZ"/>
        </w:rPr>
        <w:t xml:space="preserve">části </w:t>
      </w:r>
      <w:r w:rsidRPr="008F2928">
        <w:rPr>
          <w:rFonts w:ascii="Arial" w:eastAsia="Times New Roman" w:hAnsi="Arial" w:cs="Arial"/>
          <w:color w:val="000000"/>
          <w:sz w:val="20"/>
          <w:szCs w:val="20"/>
          <w:lang w:eastAsia="cs-CZ"/>
        </w:rPr>
        <w:t xml:space="preserve">stávajícího </w:t>
      </w:r>
      <w:r w:rsidR="00C615FF">
        <w:rPr>
          <w:rFonts w:ascii="Arial" w:eastAsia="Times New Roman" w:hAnsi="Arial" w:cs="Arial"/>
          <w:color w:val="000000"/>
          <w:sz w:val="20"/>
          <w:szCs w:val="20"/>
          <w:lang w:eastAsia="cs-CZ"/>
        </w:rPr>
        <w:t xml:space="preserve">vícepodlažní </w:t>
      </w:r>
      <w:r w:rsidR="001D6733">
        <w:rPr>
          <w:rFonts w:ascii="Arial" w:eastAsia="Times New Roman" w:hAnsi="Arial" w:cs="Arial"/>
          <w:color w:val="000000"/>
          <w:sz w:val="20"/>
          <w:szCs w:val="20"/>
          <w:lang w:eastAsia="cs-CZ"/>
        </w:rPr>
        <w:t>budovy</w:t>
      </w:r>
      <w:r w:rsidRPr="008F2928">
        <w:rPr>
          <w:rFonts w:ascii="Arial" w:eastAsia="Times New Roman" w:hAnsi="Arial" w:cs="Arial"/>
          <w:color w:val="000000"/>
          <w:sz w:val="20"/>
          <w:szCs w:val="20"/>
          <w:lang w:eastAsia="cs-CZ"/>
        </w:rPr>
        <w:t xml:space="preserve"> č.1</w:t>
      </w:r>
      <w:r w:rsidR="00C615FF">
        <w:rPr>
          <w:rFonts w:ascii="Arial" w:eastAsia="Times New Roman" w:hAnsi="Arial" w:cs="Arial"/>
          <w:color w:val="000000"/>
          <w:sz w:val="20"/>
          <w:szCs w:val="20"/>
          <w:lang w:eastAsia="cs-CZ"/>
        </w:rPr>
        <w:t xml:space="preserve"> pro účely městské knihovny</w:t>
      </w:r>
      <w:r w:rsidR="005154F6">
        <w:rPr>
          <w:rFonts w:ascii="Arial" w:eastAsia="Times New Roman" w:hAnsi="Arial" w:cs="Arial"/>
          <w:color w:val="000000"/>
          <w:sz w:val="20"/>
          <w:szCs w:val="20"/>
          <w:lang w:eastAsia="cs-CZ"/>
        </w:rPr>
        <w:t>.</w:t>
      </w:r>
    </w:p>
    <w:p w14:paraId="3552E72E" w14:textId="6846994D" w:rsidR="008F2928" w:rsidRDefault="008F2928" w:rsidP="00870AD5">
      <w:pPr>
        <w:shd w:val="clear" w:color="auto" w:fill="FFFFFF"/>
        <w:spacing w:after="0" w:line="240" w:lineRule="auto"/>
        <w:jc w:val="both"/>
        <w:rPr>
          <w:rFonts w:ascii="Arial" w:eastAsia="Times New Roman" w:hAnsi="Arial" w:cs="Arial"/>
          <w:color w:val="000000"/>
          <w:sz w:val="20"/>
          <w:szCs w:val="20"/>
          <w:lang w:eastAsia="cs-CZ"/>
        </w:rPr>
      </w:pPr>
      <w:r w:rsidRPr="008F2928">
        <w:rPr>
          <w:rFonts w:ascii="Arial" w:eastAsia="Times New Roman" w:hAnsi="Arial" w:cs="Arial"/>
          <w:color w:val="000000"/>
          <w:sz w:val="20"/>
          <w:szCs w:val="20"/>
          <w:lang w:eastAsia="cs-CZ"/>
        </w:rPr>
        <w:t xml:space="preserve">- </w:t>
      </w:r>
      <w:r w:rsidR="005154F6">
        <w:rPr>
          <w:rFonts w:ascii="Arial" w:eastAsia="Times New Roman" w:hAnsi="Arial" w:cs="Arial"/>
          <w:color w:val="000000"/>
          <w:sz w:val="20"/>
          <w:szCs w:val="20"/>
          <w:lang w:eastAsia="cs-CZ"/>
        </w:rPr>
        <w:t>S</w:t>
      </w:r>
      <w:r w:rsidRPr="008F2928">
        <w:rPr>
          <w:rFonts w:ascii="Arial" w:eastAsia="Times New Roman" w:hAnsi="Arial" w:cs="Arial"/>
          <w:color w:val="000000"/>
          <w:sz w:val="20"/>
          <w:szCs w:val="20"/>
          <w:lang w:eastAsia="cs-CZ"/>
        </w:rPr>
        <w:t xml:space="preserve">távající </w:t>
      </w:r>
      <w:r w:rsidR="001D6733">
        <w:rPr>
          <w:rFonts w:ascii="Arial" w:eastAsia="Times New Roman" w:hAnsi="Arial" w:cs="Arial"/>
          <w:color w:val="000000"/>
          <w:sz w:val="20"/>
          <w:szCs w:val="20"/>
          <w:lang w:eastAsia="cs-CZ"/>
        </w:rPr>
        <w:t>třípodlažní budova č.1</w:t>
      </w:r>
      <w:r w:rsidR="0083478C">
        <w:rPr>
          <w:rFonts w:ascii="Arial" w:eastAsia="Times New Roman" w:hAnsi="Arial" w:cs="Arial"/>
          <w:color w:val="000000"/>
          <w:sz w:val="20"/>
          <w:szCs w:val="20"/>
          <w:lang w:eastAsia="cs-CZ"/>
        </w:rPr>
        <w:t xml:space="preserve"> </w:t>
      </w:r>
      <w:r w:rsidRPr="008F2928">
        <w:rPr>
          <w:rFonts w:ascii="Arial" w:eastAsia="Times New Roman" w:hAnsi="Arial" w:cs="Arial"/>
          <w:color w:val="000000"/>
          <w:sz w:val="20"/>
          <w:szCs w:val="20"/>
          <w:lang w:eastAsia="cs-CZ"/>
        </w:rPr>
        <w:t>se nachází v zastavěném území bývalého areálu PAL Kbely</w:t>
      </w:r>
      <w:r w:rsidR="005154F6">
        <w:rPr>
          <w:rFonts w:ascii="Arial" w:eastAsia="Times New Roman" w:hAnsi="Arial" w:cs="Arial"/>
          <w:color w:val="000000"/>
          <w:sz w:val="20"/>
          <w:szCs w:val="20"/>
          <w:lang w:eastAsia="cs-CZ"/>
        </w:rPr>
        <w:t>.</w:t>
      </w:r>
    </w:p>
    <w:p w14:paraId="605AFCEF" w14:textId="5887AD1F" w:rsidR="008F2928" w:rsidRPr="008F2928" w:rsidRDefault="008F2928"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005154F6">
        <w:rPr>
          <w:rFonts w:ascii="Arial" w:eastAsia="Times New Roman" w:hAnsi="Arial" w:cs="Arial"/>
          <w:color w:val="000000"/>
          <w:sz w:val="20"/>
          <w:szCs w:val="20"/>
          <w:lang w:eastAsia="cs-CZ"/>
        </w:rPr>
        <w:t>N</w:t>
      </w:r>
      <w:r>
        <w:rPr>
          <w:rFonts w:ascii="Arial" w:eastAsia="Times New Roman" w:hAnsi="Arial" w:cs="Arial"/>
          <w:color w:val="000000"/>
          <w:sz w:val="20"/>
          <w:szCs w:val="20"/>
          <w:lang w:eastAsia="cs-CZ"/>
        </w:rPr>
        <w:t>avrhovaná stavba je v souladu s charakterem území z hlediska ÚP</w:t>
      </w:r>
      <w:r w:rsidR="005154F6">
        <w:rPr>
          <w:rFonts w:ascii="Arial" w:eastAsia="Times New Roman" w:hAnsi="Arial" w:cs="Arial"/>
          <w:color w:val="000000"/>
          <w:sz w:val="20"/>
          <w:szCs w:val="20"/>
          <w:lang w:eastAsia="cs-CZ"/>
        </w:rPr>
        <w:t>.</w:t>
      </w:r>
    </w:p>
    <w:p w14:paraId="51CC86A7"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328FA672" w14:textId="6CED8B32" w:rsidR="00870AD5" w:rsidRPr="00875707"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5707">
        <w:rPr>
          <w:rFonts w:ascii="Arial" w:eastAsia="Times New Roman" w:hAnsi="Arial" w:cs="Arial"/>
          <w:b/>
          <w:bCs/>
          <w:color w:val="000000"/>
          <w:sz w:val="20"/>
          <w:szCs w:val="20"/>
          <w:lang w:eastAsia="cs-CZ"/>
        </w:rPr>
        <w:t>b)</w:t>
      </w:r>
      <w:r w:rsidRPr="00875707">
        <w:rPr>
          <w:rFonts w:ascii="Arial" w:eastAsia="Times New Roman" w:hAnsi="Arial" w:cs="Arial"/>
          <w:color w:val="000000"/>
          <w:sz w:val="20"/>
          <w:szCs w:val="20"/>
          <w:lang w:eastAsia="cs-CZ"/>
        </w:rPr>
        <w:t> údaje o souladu u s územním rozhodnutím nebo regulačním plánem nebo veřejnoprávní smlouvou územní rozhodnutí nahrazující anebo územním souhlasem,</w:t>
      </w:r>
    </w:p>
    <w:p w14:paraId="6AAFB068"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4BF144D2" w14:textId="7582CAAC" w:rsidR="00870AD5" w:rsidRPr="0083478C"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3478C">
        <w:rPr>
          <w:rFonts w:ascii="Arial" w:eastAsia="Times New Roman" w:hAnsi="Arial" w:cs="Arial"/>
          <w:b/>
          <w:bCs/>
          <w:color w:val="000000"/>
          <w:sz w:val="20"/>
          <w:szCs w:val="20"/>
          <w:lang w:eastAsia="cs-CZ"/>
        </w:rPr>
        <w:t>c)</w:t>
      </w:r>
      <w:r w:rsidRPr="0083478C">
        <w:rPr>
          <w:rFonts w:ascii="Arial" w:eastAsia="Times New Roman" w:hAnsi="Arial" w:cs="Arial"/>
          <w:color w:val="000000"/>
          <w:sz w:val="20"/>
          <w:szCs w:val="20"/>
          <w:lang w:eastAsia="cs-CZ"/>
        </w:rPr>
        <w:t> údaje o souladu s územně plánovací dokumentací, v případě stavebních úprav podmiňujících změnu v užívání stavby,</w:t>
      </w:r>
    </w:p>
    <w:p w14:paraId="35A629A9" w14:textId="3E456D06" w:rsidR="00661278" w:rsidRDefault="00661278" w:rsidP="00870AD5">
      <w:pPr>
        <w:shd w:val="clear" w:color="auto" w:fill="FFFFFF"/>
        <w:spacing w:after="0" w:line="240" w:lineRule="auto"/>
        <w:jc w:val="both"/>
        <w:rPr>
          <w:rFonts w:ascii="Arial" w:eastAsia="Times New Roman" w:hAnsi="Arial" w:cs="Arial"/>
          <w:color w:val="000000"/>
          <w:sz w:val="20"/>
          <w:szCs w:val="20"/>
          <w:highlight w:val="yellow"/>
          <w:lang w:eastAsia="cs-CZ"/>
        </w:rPr>
      </w:pPr>
      <w:r>
        <w:rPr>
          <w:rFonts w:ascii="Arial" w:eastAsia="Times New Roman" w:hAnsi="Arial" w:cs="Arial"/>
          <w:color w:val="000000"/>
          <w:sz w:val="20"/>
          <w:szCs w:val="20"/>
          <w:lang w:eastAsia="cs-CZ"/>
        </w:rPr>
        <w:t>Ř</w:t>
      </w:r>
      <w:r w:rsidRPr="00661278">
        <w:rPr>
          <w:rFonts w:ascii="Arial" w:eastAsia="Times New Roman" w:hAnsi="Arial" w:cs="Arial"/>
          <w:color w:val="000000"/>
          <w:sz w:val="20"/>
          <w:szCs w:val="20"/>
          <w:lang w:eastAsia="cs-CZ"/>
        </w:rPr>
        <w:t xml:space="preserve">ešená plocha je dle UP </w:t>
      </w:r>
      <w:proofErr w:type="spellStart"/>
      <w:r w:rsidRPr="00661278">
        <w:rPr>
          <w:rFonts w:ascii="Arial" w:eastAsia="Times New Roman" w:hAnsi="Arial" w:cs="Arial"/>
          <w:color w:val="000000"/>
          <w:sz w:val="20"/>
          <w:szCs w:val="20"/>
          <w:lang w:eastAsia="cs-CZ"/>
        </w:rPr>
        <w:t>hl.m</w:t>
      </w:r>
      <w:proofErr w:type="spellEnd"/>
      <w:r w:rsidRPr="00661278">
        <w:rPr>
          <w:rFonts w:ascii="Arial" w:eastAsia="Times New Roman" w:hAnsi="Arial" w:cs="Arial"/>
          <w:color w:val="000000"/>
          <w:sz w:val="20"/>
          <w:szCs w:val="20"/>
          <w:lang w:eastAsia="cs-CZ"/>
        </w:rPr>
        <w:t xml:space="preserve">. Prahy součástí území </w:t>
      </w:r>
      <w:proofErr w:type="gramStart"/>
      <w:r w:rsidRPr="00661278">
        <w:rPr>
          <w:rFonts w:ascii="Arial" w:eastAsia="Times New Roman" w:hAnsi="Arial" w:cs="Arial"/>
          <w:color w:val="000000"/>
          <w:sz w:val="20"/>
          <w:szCs w:val="20"/>
          <w:lang w:eastAsia="cs-CZ"/>
        </w:rPr>
        <w:t>VN - nerušící</w:t>
      </w:r>
      <w:proofErr w:type="gramEnd"/>
      <w:r w:rsidRPr="00661278">
        <w:rPr>
          <w:rFonts w:ascii="Arial" w:eastAsia="Times New Roman" w:hAnsi="Arial" w:cs="Arial"/>
          <w:color w:val="000000"/>
          <w:sz w:val="20"/>
          <w:szCs w:val="20"/>
          <w:lang w:eastAsia="cs-CZ"/>
        </w:rPr>
        <w:t xml:space="preserve"> výroby a služeb – území sloužící pro umístění zařízení služeb a výroby všeho druhu, včetně skladů a skladovacích ploch, která nesmí svými vlivy narušovat provoz a užívání staveb a zařízení ve svém okolí a zhoršovat životní prostředí nad přípustnou míru.</w:t>
      </w:r>
    </w:p>
    <w:p w14:paraId="0EAA65DE" w14:textId="61C381DD" w:rsidR="00661278" w:rsidRDefault="00661278"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N</w:t>
      </w:r>
      <w:r w:rsidRPr="00661278">
        <w:rPr>
          <w:rFonts w:ascii="Arial" w:eastAsia="Times New Roman" w:hAnsi="Arial" w:cs="Arial"/>
          <w:color w:val="000000"/>
          <w:sz w:val="20"/>
          <w:szCs w:val="20"/>
          <w:lang w:eastAsia="cs-CZ"/>
        </w:rPr>
        <w:t xml:space="preserve">avržený projekt je v souladu s přípustným a výjimečně přípustným funkčním využitím dle UPD pro plochy funkčního využití VN – nerušící výroby a </w:t>
      </w:r>
      <w:r>
        <w:rPr>
          <w:rFonts w:ascii="Arial" w:eastAsia="Times New Roman" w:hAnsi="Arial" w:cs="Arial"/>
          <w:color w:val="000000"/>
          <w:sz w:val="20"/>
          <w:szCs w:val="20"/>
          <w:lang w:eastAsia="cs-CZ"/>
        </w:rPr>
        <w:t>služeb.</w:t>
      </w:r>
      <w:r w:rsidR="0083478C">
        <w:rPr>
          <w:rFonts w:ascii="Arial" w:eastAsia="Times New Roman" w:hAnsi="Arial" w:cs="Arial"/>
          <w:color w:val="000000"/>
          <w:sz w:val="20"/>
          <w:szCs w:val="20"/>
          <w:lang w:eastAsia="cs-CZ"/>
        </w:rPr>
        <w:t xml:space="preserve"> </w:t>
      </w:r>
    </w:p>
    <w:p w14:paraId="64384F07" w14:textId="77777777" w:rsidR="0083478C" w:rsidRDefault="0083478C" w:rsidP="00870AD5">
      <w:pPr>
        <w:shd w:val="clear" w:color="auto" w:fill="FFFFFF"/>
        <w:spacing w:after="0" w:line="240" w:lineRule="auto"/>
        <w:jc w:val="both"/>
        <w:rPr>
          <w:rFonts w:ascii="Arial" w:eastAsia="Times New Roman" w:hAnsi="Arial" w:cs="Arial"/>
          <w:color w:val="000000"/>
          <w:sz w:val="20"/>
          <w:szCs w:val="20"/>
          <w:lang w:eastAsia="cs-CZ"/>
        </w:rPr>
      </w:pPr>
    </w:p>
    <w:p w14:paraId="4B4AA9D8" w14:textId="7F5148C1" w:rsidR="0083478C" w:rsidRPr="008F2928" w:rsidRDefault="0083478C" w:rsidP="00870AD5">
      <w:pPr>
        <w:shd w:val="clear" w:color="auto" w:fill="FFFFFF"/>
        <w:spacing w:after="0" w:line="240" w:lineRule="auto"/>
        <w:jc w:val="both"/>
        <w:rPr>
          <w:rFonts w:ascii="Arial" w:eastAsia="Times New Roman" w:hAnsi="Arial" w:cs="Arial"/>
          <w:color w:val="000000"/>
          <w:sz w:val="20"/>
          <w:szCs w:val="20"/>
          <w:highlight w:val="yellow"/>
          <w:lang w:eastAsia="cs-CZ"/>
        </w:rPr>
      </w:pPr>
      <w:r>
        <w:rPr>
          <w:rFonts w:ascii="Arial" w:eastAsia="Times New Roman" w:hAnsi="Arial" w:cs="Arial"/>
          <w:color w:val="000000"/>
          <w:sz w:val="20"/>
          <w:szCs w:val="20"/>
          <w:lang w:eastAsia="cs-CZ"/>
        </w:rPr>
        <w:t>P</w:t>
      </w:r>
      <w:r w:rsidRPr="0083478C">
        <w:rPr>
          <w:rFonts w:ascii="Arial" w:eastAsia="Times New Roman" w:hAnsi="Arial" w:cs="Arial"/>
          <w:color w:val="000000"/>
          <w:sz w:val="20"/>
          <w:szCs w:val="20"/>
          <w:lang w:eastAsia="cs-CZ"/>
        </w:rPr>
        <w:t xml:space="preserve">ostupná konverze z výhradně průmyslového areálu na areál polyfunkční je přirozeným </w:t>
      </w:r>
      <w:proofErr w:type="spellStart"/>
      <w:r w:rsidRPr="0083478C">
        <w:rPr>
          <w:rFonts w:ascii="Arial" w:eastAsia="Times New Roman" w:hAnsi="Arial" w:cs="Arial"/>
          <w:color w:val="000000"/>
          <w:sz w:val="20"/>
          <w:szCs w:val="20"/>
          <w:lang w:eastAsia="cs-CZ"/>
        </w:rPr>
        <w:t>městotvorným</w:t>
      </w:r>
      <w:proofErr w:type="spellEnd"/>
      <w:r w:rsidRPr="0083478C">
        <w:rPr>
          <w:rFonts w:ascii="Arial" w:eastAsia="Times New Roman" w:hAnsi="Arial" w:cs="Arial"/>
          <w:color w:val="000000"/>
          <w:sz w:val="20"/>
          <w:szCs w:val="20"/>
          <w:lang w:eastAsia="cs-CZ"/>
        </w:rPr>
        <w:t xml:space="preserve"> procesem, který je podporován z hlediska platného Územního plánu hl.-m. Prahy, Pražských stavebních předpisů i připravovaného Metropolitního plánu.</w:t>
      </w:r>
    </w:p>
    <w:p w14:paraId="79C7FAE8"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1EA0B3A" w14:textId="3A12A933" w:rsidR="00870AD5" w:rsidRPr="00661278"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661278">
        <w:rPr>
          <w:rFonts w:ascii="Arial" w:eastAsia="Times New Roman" w:hAnsi="Arial" w:cs="Arial"/>
          <w:b/>
          <w:bCs/>
          <w:color w:val="000000"/>
          <w:sz w:val="20"/>
          <w:szCs w:val="20"/>
          <w:lang w:eastAsia="cs-CZ"/>
        </w:rPr>
        <w:t>d)</w:t>
      </w:r>
      <w:r w:rsidRPr="00661278">
        <w:rPr>
          <w:rFonts w:ascii="Arial" w:eastAsia="Times New Roman" w:hAnsi="Arial" w:cs="Arial"/>
          <w:color w:val="000000"/>
          <w:sz w:val="20"/>
          <w:szCs w:val="20"/>
          <w:lang w:eastAsia="cs-CZ"/>
        </w:rPr>
        <w:t> informace o vydaných rozhodnutích o povolení výjimky z obecných požadavků na využívání území,</w:t>
      </w:r>
    </w:p>
    <w:p w14:paraId="78F1E22A" w14:textId="531E05B9" w:rsidR="00661278" w:rsidRPr="00661278" w:rsidRDefault="00661278" w:rsidP="00870AD5">
      <w:pPr>
        <w:shd w:val="clear" w:color="auto" w:fill="FFFFFF"/>
        <w:spacing w:after="0" w:line="240" w:lineRule="auto"/>
        <w:jc w:val="both"/>
        <w:rPr>
          <w:rFonts w:ascii="Arial" w:eastAsia="Times New Roman" w:hAnsi="Arial" w:cs="Arial"/>
          <w:color w:val="000000"/>
          <w:sz w:val="20"/>
          <w:szCs w:val="20"/>
          <w:lang w:eastAsia="cs-CZ"/>
        </w:rPr>
      </w:pPr>
      <w:r w:rsidRPr="00661278">
        <w:rPr>
          <w:rFonts w:ascii="Arial" w:eastAsia="Times New Roman" w:hAnsi="Arial" w:cs="Arial"/>
          <w:color w:val="000000"/>
          <w:sz w:val="20"/>
          <w:szCs w:val="20"/>
          <w:lang w:eastAsia="cs-CZ"/>
        </w:rPr>
        <w:t>- Nevyskytují se</w:t>
      </w:r>
      <w:r>
        <w:rPr>
          <w:rFonts w:ascii="Arial" w:eastAsia="Times New Roman" w:hAnsi="Arial" w:cs="Arial"/>
          <w:color w:val="000000"/>
          <w:sz w:val="20"/>
          <w:szCs w:val="20"/>
          <w:lang w:eastAsia="cs-CZ"/>
        </w:rPr>
        <w:t>.</w:t>
      </w:r>
    </w:p>
    <w:p w14:paraId="5B2F58E5"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2402460" w14:textId="77777777" w:rsidR="00FF6AEF" w:rsidRDefault="00870AD5" w:rsidP="00FF6AEF">
      <w:pPr>
        <w:pStyle w:val="l5"/>
        <w:shd w:val="clear" w:color="auto" w:fill="FFFFFF"/>
        <w:spacing w:before="0" w:beforeAutospacing="0" w:after="0" w:afterAutospacing="0"/>
        <w:jc w:val="both"/>
        <w:rPr>
          <w:rFonts w:ascii="Arial" w:hAnsi="Arial" w:cs="Arial"/>
          <w:color w:val="000000"/>
          <w:sz w:val="20"/>
          <w:szCs w:val="20"/>
        </w:rPr>
      </w:pPr>
      <w:r w:rsidRPr="0083478C">
        <w:rPr>
          <w:rFonts w:ascii="Arial" w:hAnsi="Arial" w:cs="Arial"/>
          <w:color w:val="000000"/>
          <w:sz w:val="20"/>
          <w:szCs w:val="20"/>
        </w:rPr>
        <w:t>e) </w:t>
      </w:r>
      <w:r w:rsidR="00FF6AEF">
        <w:rPr>
          <w:rFonts w:ascii="Arial" w:hAnsi="Arial" w:cs="Arial"/>
          <w:color w:val="000000"/>
          <w:sz w:val="20"/>
          <w:szCs w:val="20"/>
        </w:rPr>
        <w:t xml:space="preserve">výčet a závěry provedených průzkumů a </w:t>
      </w:r>
      <w:proofErr w:type="gramStart"/>
      <w:r w:rsidR="00FF6AEF">
        <w:rPr>
          <w:rFonts w:ascii="Arial" w:hAnsi="Arial" w:cs="Arial"/>
          <w:color w:val="000000"/>
          <w:sz w:val="20"/>
          <w:szCs w:val="20"/>
        </w:rPr>
        <w:t>rozborů - geologický</w:t>
      </w:r>
      <w:proofErr w:type="gramEnd"/>
      <w:r w:rsidR="00FF6AEF">
        <w:rPr>
          <w:rFonts w:ascii="Arial" w:hAnsi="Arial" w:cs="Arial"/>
          <w:color w:val="000000"/>
          <w:sz w:val="20"/>
          <w:szCs w:val="20"/>
        </w:rPr>
        <w:t xml:space="preserve"> průzkum, hydrogeologický průzkum, stavebně historický průzkum apod.,</w:t>
      </w:r>
    </w:p>
    <w:p w14:paraId="71B87DE1" w14:textId="77777777" w:rsidR="00FF6AEF" w:rsidRDefault="00FF6AEF" w:rsidP="00FF6AEF">
      <w:pPr>
        <w:suppressAutoHyphens/>
        <w:autoSpaceDE w:val="0"/>
        <w:spacing w:after="0" w:line="240" w:lineRule="auto"/>
      </w:pPr>
      <w:r>
        <w:t>- V</w:t>
      </w:r>
      <w:r w:rsidRPr="00130DBE">
        <w:t xml:space="preserve">yhodnocení závěrů z průzkumů bylo zohledněno při návrhu </w:t>
      </w:r>
      <w:r>
        <w:t xml:space="preserve">řešení </w:t>
      </w:r>
      <w:r w:rsidRPr="00130DBE">
        <w:t>a je tak součástí jednotlivých profesních dílů</w:t>
      </w:r>
      <w:r>
        <w:t>, jedná se zejména:</w:t>
      </w:r>
    </w:p>
    <w:p w14:paraId="4DC22609" w14:textId="538A939A" w:rsidR="00FF6AEF" w:rsidRDefault="003907E8" w:rsidP="00FF6AEF">
      <w:pPr>
        <w:numPr>
          <w:ilvl w:val="0"/>
          <w:numId w:val="4"/>
        </w:numPr>
        <w:tabs>
          <w:tab w:val="clear" w:pos="567"/>
          <w:tab w:val="num" w:pos="1134"/>
        </w:tabs>
        <w:suppressAutoHyphens/>
        <w:autoSpaceDE w:val="0"/>
        <w:spacing w:after="0" w:line="240" w:lineRule="auto"/>
        <w:ind w:left="1134"/>
      </w:pPr>
      <w:r>
        <w:t xml:space="preserve">statické posouzení stropu nad 1.PP z hlediska umístění knihovny (Ing. Radek Brandejs, </w:t>
      </w:r>
      <w:proofErr w:type="gramStart"/>
      <w:r>
        <w:t>Ph.D</w:t>
      </w:r>
      <w:proofErr w:type="gramEnd"/>
      <w:r w:rsidR="00CD3173">
        <w:t>)</w:t>
      </w:r>
      <w:r>
        <w:t>.</w:t>
      </w:r>
    </w:p>
    <w:p w14:paraId="2C3A0681" w14:textId="77777777" w:rsidR="00FF6AEF" w:rsidRDefault="00FF6AEF" w:rsidP="00FF6AEF">
      <w:pPr>
        <w:numPr>
          <w:ilvl w:val="0"/>
          <w:numId w:val="4"/>
        </w:numPr>
        <w:tabs>
          <w:tab w:val="clear" w:pos="567"/>
          <w:tab w:val="num" w:pos="1134"/>
        </w:tabs>
        <w:suppressAutoHyphens/>
        <w:autoSpaceDE w:val="0"/>
        <w:spacing w:after="0" w:line="240" w:lineRule="auto"/>
        <w:ind w:left="1134"/>
      </w:pPr>
      <w:r>
        <w:t>vyhodnocení stavebního stavu na základě stavebního průzkumu</w:t>
      </w:r>
    </w:p>
    <w:p w14:paraId="4F2248EC" w14:textId="77777777" w:rsidR="0083478C" w:rsidRPr="0083478C" w:rsidRDefault="0083478C"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549E735A" w14:textId="77777777" w:rsidR="00FF6AEF"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3478C">
        <w:rPr>
          <w:rFonts w:ascii="Arial" w:eastAsia="Times New Roman" w:hAnsi="Arial" w:cs="Arial"/>
          <w:b/>
          <w:bCs/>
          <w:color w:val="000000"/>
          <w:sz w:val="20"/>
          <w:szCs w:val="20"/>
          <w:lang w:eastAsia="cs-CZ"/>
        </w:rPr>
        <w:t>f)</w:t>
      </w:r>
      <w:r w:rsidRPr="0083478C">
        <w:rPr>
          <w:rFonts w:ascii="Arial" w:eastAsia="Times New Roman" w:hAnsi="Arial" w:cs="Arial"/>
          <w:color w:val="000000"/>
          <w:sz w:val="20"/>
          <w:szCs w:val="20"/>
          <w:lang w:eastAsia="cs-CZ"/>
        </w:rPr>
        <w:t> </w:t>
      </w:r>
      <w:r w:rsidR="00FF6AEF">
        <w:rPr>
          <w:rFonts w:ascii="Arial" w:hAnsi="Arial" w:cs="Arial"/>
          <w:color w:val="000000"/>
          <w:sz w:val="20"/>
          <w:szCs w:val="20"/>
        </w:rPr>
        <w:t>ochrana území podle jiných právních předpisů</w:t>
      </w:r>
      <w:r w:rsidR="00FF6AEF" w:rsidRPr="0083478C">
        <w:rPr>
          <w:rFonts w:ascii="Arial" w:eastAsia="Times New Roman" w:hAnsi="Arial" w:cs="Arial"/>
          <w:color w:val="000000"/>
          <w:sz w:val="20"/>
          <w:szCs w:val="20"/>
          <w:lang w:eastAsia="cs-CZ"/>
        </w:rPr>
        <w:t xml:space="preserve"> </w:t>
      </w:r>
    </w:p>
    <w:p w14:paraId="7230388F" w14:textId="388B7842" w:rsidR="004008A7" w:rsidRPr="000F5D6A" w:rsidRDefault="00FF6AEF"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není</w:t>
      </w:r>
    </w:p>
    <w:p w14:paraId="2E018707" w14:textId="287D6959" w:rsidR="00870AD5" w:rsidRPr="000F5D6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color w:val="000000"/>
          <w:sz w:val="20"/>
          <w:szCs w:val="20"/>
          <w:lang w:eastAsia="cs-CZ"/>
        </w:rPr>
        <w:t>g) </w:t>
      </w:r>
      <w:r w:rsidR="00FF6AEF">
        <w:rPr>
          <w:rFonts w:ascii="Arial" w:hAnsi="Arial" w:cs="Arial"/>
          <w:color w:val="000000"/>
          <w:sz w:val="20"/>
          <w:szCs w:val="20"/>
        </w:rPr>
        <w:t>poloha vzhledem k záplavovému území, poddolovanému území apod.,</w:t>
      </w:r>
    </w:p>
    <w:p w14:paraId="6F4371EC" w14:textId="77777777" w:rsidR="00FF6AEF" w:rsidRDefault="00FF6AEF" w:rsidP="00FF6AEF">
      <w:pPr>
        <w:shd w:val="clear" w:color="auto" w:fill="FFFFFF"/>
        <w:spacing w:after="0" w:line="240" w:lineRule="auto"/>
        <w:jc w:val="both"/>
        <w:rPr>
          <w:rFonts w:ascii="Arial" w:eastAsia="Times New Roman" w:hAnsi="Arial" w:cs="Arial"/>
          <w:color w:val="000000"/>
          <w:sz w:val="20"/>
          <w:szCs w:val="20"/>
          <w:lang w:eastAsia="cs-CZ"/>
        </w:rPr>
      </w:pPr>
      <w:r w:rsidRPr="003812FA">
        <w:rPr>
          <w:rFonts w:ascii="Arial" w:eastAsia="Times New Roman" w:hAnsi="Arial" w:cs="Arial"/>
          <w:color w:val="000000"/>
          <w:sz w:val="20"/>
          <w:szCs w:val="20"/>
          <w:lang w:eastAsia="cs-CZ"/>
        </w:rPr>
        <w:t>- Objekt se nachází mimo aktivní zónu záplavového území, nad úrovní Q100 Vinořského potoka.</w:t>
      </w:r>
    </w:p>
    <w:p w14:paraId="2148F292" w14:textId="77777777" w:rsidR="008F2928" w:rsidRPr="008F2928" w:rsidRDefault="008F292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BA5E80F" w14:textId="72D5A581" w:rsidR="00870AD5" w:rsidRPr="003812F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color w:val="000000"/>
          <w:sz w:val="20"/>
          <w:szCs w:val="20"/>
          <w:lang w:eastAsia="cs-CZ"/>
        </w:rPr>
        <w:t>h)</w:t>
      </w:r>
      <w:r w:rsidRPr="003812FA">
        <w:rPr>
          <w:rFonts w:ascii="Arial" w:eastAsia="Times New Roman" w:hAnsi="Arial" w:cs="Arial"/>
          <w:color w:val="000000"/>
          <w:sz w:val="20"/>
          <w:szCs w:val="20"/>
          <w:lang w:eastAsia="cs-CZ"/>
        </w:rPr>
        <w:t> </w:t>
      </w:r>
      <w:r w:rsidR="00FF6AEF">
        <w:rPr>
          <w:rFonts w:ascii="Arial" w:hAnsi="Arial" w:cs="Arial"/>
          <w:color w:val="000000"/>
          <w:sz w:val="20"/>
          <w:szCs w:val="20"/>
        </w:rPr>
        <w:t>vliv stavby na okolní stavby a pozemky, ochrana okolí, vliv stavby na odtokové poměry v území</w:t>
      </w:r>
    </w:p>
    <w:p w14:paraId="18764835" w14:textId="3E0AEE06" w:rsidR="004008A7" w:rsidRPr="00FF6AEF" w:rsidRDefault="00FF6AEF"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00870AD5" w:rsidRPr="005154F6">
        <w:rPr>
          <w:rFonts w:ascii="Arial" w:eastAsia="Times New Roman" w:hAnsi="Arial" w:cs="Arial"/>
          <w:color w:val="000000"/>
          <w:sz w:val="20"/>
          <w:szCs w:val="20"/>
          <w:lang w:eastAsia="cs-CZ"/>
        </w:rPr>
        <w:t> </w:t>
      </w:r>
      <w:r w:rsidR="003812FA" w:rsidRPr="00FF6AEF">
        <w:rPr>
          <w:rFonts w:ascii="Arial" w:eastAsia="Times New Roman" w:hAnsi="Arial" w:cs="Arial"/>
          <w:color w:val="000000"/>
          <w:sz w:val="20"/>
          <w:szCs w:val="20"/>
          <w:lang w:eastAsia="cs-CZ"/>
        </w:rPr>
        <w:t xml:space="preserve">- </w:t>
      </w:r>
      <w:r w:rsidR="005154F6" w:rsidRPr="00FF6AEF">
        <w:rPr>
          <w:rFonts w:ascii="Arial" w:eastAsia="Times New Roman" w:hAnsi="Arial" w:cs="Arial"/>
          <w:color w:val="000000"/>
          <w:sz w:val="20"/>
          <w:szCs w:val="20"/>
          <w:lang w:eastAsia="cs-CZ"/>
        </w:rPr>
        <w:t xml:space="preserve">Objekt je součástí </w:t>
      </w:r>
      <w:r w:rsidRPr="00FF6AEF">
        <w:rPr>
          <w:rFonts w:ascii="Arial" w:eastAsia="Times New Roman" w:hAnsi="Arial" w:cs="Arial"/>
          <w:color w:val="000000"/>
          <w:sz w:val="20"/>
          <w:szCs w:val="20"/>
          <w:lang w:eastAsia="cs-CZ"/>
        </w:rPr>
        <w:t>multifunkčního areálu s vlastními komunikacemi a inženýrskými sítěmi</w:t>
      </w:r>
    </w:p>
    <w:p w14:paraId="7470C100" w14:textId="1C159888" w:rsidR="00E20FBC" w:rsidRPr="00FF6AEF" w:rsidRDefault="00E20FBC" w:rsidP="00870AD5">
      <w:pPr>
        <w:shd w:val="clear" w:color="auto" w:fill="FFFFFF"/>
        <w:spacing w:after="0" w:line="240" w:lineRule="auto"/>
        <w:jc w:val="both"/>
        <w:rPr>
          <w:rFonts w:ascii="Arial" w:eastAsia="Times New Roman" w:hAnsi="Arial" w:cs="Arial"/>
          <w:color w:val="000000"/>
          <w:sz w:val="20"/>
          <w:szCs w:val="20"/>
          <w:lang w:eastAsia="cs-CZ"/>
        </w:rPr>
      </w:pPr>
      <w:r w:rsidRPr="00FF6AEF">
        <w:rPr>
          <w:rFonts w:ascii="Arial" w:eastAsia="Times New Roman" w:hAnsi="Arial" w:cs="Arial"/>
          <w:color w:val="000000"/>
          <w:sz w:val="20"/>
          <w:szCs w:val="20"/>
          <w:lang w:eastAsia="cs-CZ"/>
        </w:rPr>
        <w:t>- Vliv stavby za provozu viz část B.6</w:t>
      </w:r>
    </w:p>
    <w:p w14:paraId="22F11966" w14:textId="3CFDAFB8" w:rsidR="005154F6" w:rsidRPr="00C02960" w:rsidRDefault="005154F6" w:rsidP="005154F6">
      <w:pPr>
        <w:shd w:val="clear" w:color="auto" w:fill="FFFFFF"/>
        <w:spacing w:after="0" w:line="240" w:lineRule="auto"/>
        <w:ind w:left="142" w:hanging="142"/>
        <w:jc w:val="both"/>
        <w:rPr>
          <w:rFonts w:ascii="Arial" w:eastAsia="Times New Roman" w:hAnsi="Arial" w:cs="Arial"/>
          <w:color w:val="000000"/>
          <w:sz w:val="20"/>
          <w:szCs w:val="20"/>
          <w:lang w:eastAsia="cs-CZ"/>
        </w:rPr>
      </w:pPr>
      <w:r w:rsidRPr="00C02960">
        <w:rPr>
          <w:rFonts w:ascii="Arial" w:eastAsia="Times New Roman" w:hAnsi="Arial" w:cs="Arial"/>
          <w:color w:val="000000"/>
          <w:sz w:val="20"/>
          <w:szCs w:val="20"/>
          <w:lang w:eastAsia="cs-CZ"/>
        </w:rPr>
        <w:t>-</w:t>
      </w:r>
      <w:r w:rsidRPr="00C02960">
        <w:t xml:space="preserve"> </w:t>
      </w:r>
      <w:r w:rsidR="00C02960" w:rsidRPr="00C02960">
        <w:t>Záměr je bez vlivu na odtokové poměry</w:t>
      </w:r>
      <w:r w:rsidRPr="00C02960">
        <w:rPr>
          <w:rFonts w:ascii="Arial" w:eastAsia="Times New Roman" w:hAnsi="Arial" w:cs="Arial"/>
          <w:color w:val="000000"/>
          <w:sz w:val="20"/>
          <w:szCs w:val="20"/>
          <w:lang w:eastAsia="cs-CZ"/>
        </w:rPr>
        <w:t xml:space="preserve"> </w:t>
      </w:r>
    </w:p>
    <w:p w14:paraId="1ED7BD6F" w14:textId="7650ADC9" w:rsidR="005154F6" w:rsidRDefault="005154F6" w:rsidP="00870AD5">
      <w:pPr>
        <w:shd w:val="clear" w:color="auto" w:fill="FFFFFF"/>
        <w:spacing w:after="0" w:line="240" w:lineRule="auto"/>
        <w:jc w:val="both"/>
        <w:rPr>
          <w:rFonts w:ascii="Arial" w:eastAsia="Times New Roman" w:hAnsi="Arial" w:cs="Arial"/>
          <w:color w:val="000000"/>
          <w:sz w:val="20"/>
          <w:szCs w:val="20"/>
          <w:lang w:eastAsia="cs-CZ"/>
        </w:rPr>
      </w:pPr>
      <w:r w:rsidRPr="00FF6AEF">
        <w:rPr>
          <w:rFonts w:ascii="Arial" w:eastAsia="Times New Roman" w:hAnsi="Arial" w:cs="Arial"/>
          <w:color w:val="000000"/>
          <w:sz w:val="20"/>
          <w:szCs w:val="20"/>
          <w:lang w:eastAsia="cs-CZ"/>
        </w:rPr>
        <w:t>- Plochy venkovních odstavných stání budou osazeny zasakovací dlažbou.</w:t>
      </w:r>
    </w:p>
    <w:p w14:paraId="1027E74B" w14:textId="77777777" w:rsidR="00FF6AEF" w:rsidRDefault="00FF6AEF" w:rsidP="00870AD5">
      <w:pPr>
        <w:shd w:val="clear" w:color="auto" w:fill="FFFFFF"/>
        <w:spacing w:after="0" w:line="240" w:lineRule="auto"/>
        <w:jc w:val="both"/>
        <w:rPr>
          <w:rFonts w:ascii="Arial" w:eastAsia="Times New Roman" w:hAnsi="Arial" w:cs="Arial"/>
          <w:color w:val="000000"/>
          <w:sz w:val="20"/>
          <w:szCs w:val="20"/>
          <w:lang w:eastAsia="cs-CZ"/>
        </w:rPr>
      </w:pPr>
    </w:p>
    <w:p w14:paraId="5659F834" w14:textId="5493CDBD" w:rsidR="00FF6AEF" w:rsidRPr="005154F6" w:rsidRDefault="00FF6AEF" w:rsidP="00870AD5">
      <w:pPr>
        <w:shd w:val="clear" w:color="auto" w:fill="FFFFFF"/>
        <w:spacing w:after="0" w:line="240" w:lineRule="auto"/>
        <w:jc w:val="both"/>
        <w:rPr>
          <w:rFonts w:ascii="Arial" w:eastAsia="Times New Roman" w:hAnsi="Arial" w:cs="Arial"/>
          <w:color w:val="000000"/>
          <w:sz w:val="20"/>
          <w:szCs w:val="20"/>
          <w:lang w:eastAsia="cs-CZ"/>
        </w:rPr>
      </w:pPr>
      <w:r>
        <w:rPr>
          <w:rStyle w:val="PromnnHTML"/>
          <w:rFonts w:ascii="Arial" w:hAnsi="Arial" w:cs="Arial"/>
          <w:b/>
          <w:bCs/>
          <w:i w:val="0"/>
          <w:iCs w:val="0"/>
          <w:color w:val="000000"/>
          <w:sz w:val="20"/>
          <w:szCs w:val="20"/>
        </w:rPr>
        <w:t>i)</w:t>
      </w:r>
      <w:r>
        <w:rPr>
          <w:rFonts w:ascii="Arial" w:hAnsi="Arial" w:cs="Arial"/>
          <w:color w:val="000000"/>
          <w:sz w:val="20"/>
          <w:szCs w:val="20"/>
        </w:rPr>
        <w:t> požadavky na asanace, demolice, kácení dřevin</w:t>
      </w:r>
    </w:p>
    <w:p w14:paraId="4556ED74" w14:textId="09A1E3D0" w:rsidR="004008A7" w:rsidRDefault="000F5D6A"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color w:val="000000"/>
          <w:sz w:val="20"/>
          <w:szCs w:val="20"/>
          <w:lang w:eastAsia="cs-CZ"/>
        </w:rPr>
        <w:t>- B</w:t>
      </w:r>
      <w:r w:rsidR="00AC2B75" w:rsidRPr="000F5D6A">
        <w:rPr>
          <w:rFonts w:ascii="Arial" w:eastAsia="Times New Roman" w:hAnsi="Arial" w:cs="Arial"/>
          <w:color w:val="000000"/>
          <w:sz w:val="20"/>
          <w:szCs w:val="20"/>
          <w:lang w:eastAsia="cs-CZ"/>
        </w:rPr>
        <w:t>ez požadavků na kácení dřevin</w:t>
      </w:r>
      <w:r w:rsidRPr="000F5D6A">
        <w:rPr>
          <w:rFonts w:ascii="Arial" w:eastAsia="Times New Roman" w:hAnsi="Arial" w:cs="Arial"/>
          <w:color w:val="000000"/>
          <w:sz w:val="20"/>
          <w:szCs w:val="20"/>
          <w:lang w:eastAsia="cs-CZ"/>
        </w:rPr>
        <w:t>.</w:t>
      </w:r>
    </w:p>
    <w:p w14:paraId="22AD536B" w14:textId="77777777" w:rsidR="00C02960" w:rsidRDefault="00C02960" w:rsidP="00870AD5">
      <w:pPr>
        <w:shd w:val="clear" w:color="auto" w:fill="FFFFFF"/>
        <w:spacing w:after="0" w:line="240" w:lineRule="auto"/>
        <w:jc w:val="both"/>
        <w:rPr>
          <w:rFonts w:ascii="Arial" w:eastAsia="Times New Roman" w:hAnsi="Arial" w:cs="Arial"/>
          <w:color w:val="000000"/>
          <w:sz w:val="20"/>
          <w:szCs w:val="20"/>
          <w:lang w:eastAsia="cs-CZ"/>
        </w:rPr>
      </w:pPr>
    </w:p>
    <w:p w14:paraId="17821957" w14:textId="44CB8767" w:rsidR="00C02960" w:rsidRPr="000F5D6A" w:rsidRDefault="00C02960" w:rsidP="00870AD5">
      <w:pPr>
        <w:shd w:val="clear" w:color="auto" w:fill="FFFFFF"/>
        <w:spacing w:after="0" w:line="240" w:lineRule="auto"/>
        <w:jc w:val="both"/>
        <w:rPr>
          <w:rFonts w:ascii="Arial" w:eastAsia="Times New Roman" w:hAnsi="Arial" w:cs="Arial"/>
          <w:color w:val="000000"/>
          <w:sz w:val="20"/>
          <w:szCs w:val="20"/>
          <w:lang w:eastAsia="cs-CZ"/>
        </w:rPr>
      </w:pPr>
      <w:r>
        <w:rPr>
          <w:rStyle w:val="PromnnHTML"/>
          <w:rFonts w:ascii="Arial" w:hAnsi="Arial" w:cs="Arial"/>
          <w:b/>
          <w:bCs/>
          <w:i w:val="0"/>
          <w:iCs w:val="0"/>
          <w:color w:val="000000"/>
          <w:sz w:val="20"/>
          <w:szCs w:val="20"/>
        </w:rPr>
        <w:t>j)</w:t>
      </w:r>
      <w:r>
        <w:rPr>
          <w:rFonts w:ascii="Arial" w:hAnsi="Arial" w:cs="Arial"/>
          <w:color w:val="000000"/>
          <w:sz w:val="20"/>
          <w:szCs w:val="20"/>
        </w:rPr>
        <w:t> požadavky na maximální dočasné a trvalé zábory zemědělského půdního fondu nebo pozemků</w:t>
      </w:r>
    </w:p>
    <w:p w14:paraId="1A5DF5F7" w14:textId="5FC9EAC3" w:rsidR="00AC2B75" w:rsidRPr="00C02960" w:rsidRDefault="00C02960" w:rsidP="00870AD5">
      <w:pPr>
        <w:shd w:val="clear" w:color="auto" w:fill="FFFFFF"/>
        <w:spacing w:after="0" w:line="240" w:lineRule="auto"/>
        <w:jc w:val="both"/>
        <w:rPr>
          <w:rFonts w:ascii="Arial" w:eastAsia="Times New Roman" w:hAnsi="Arial" w:cs="Arial"/>
          <w:color w:val="000000"/>
          <w:sz w:val="20"/>
          <w:szCs w:val="20"/>
          <w:lang w:eastAsia="cs-CZ"/>
        </w:rPr>
      </w:pPr>
      <w:r w:rsidRPr="00C02960">
        <w:rPr>
          <w:rFonts w:ascii="Arial" w:eastAsia="Times New Roman" w:hAnsi="Arial" w:cs="Arial"/>
          <w:color w:val="000000"/>
          <w:sz w:val="20"/>
          <w:szCs w:val="20"/>
          <w:lang w:eastAsia="cs-CZ"/>
        </w:rPr>
        <w:t>- bez záboru ZPF</w:t>
      </w:r>
    </w:p>
    <w:p w14:paraId="60403499" w14:textId="77777777" w:rsidR="00C02960" w:rsidRPr="008F2928" w:rsidRDefault="00C02960"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3AF86013" w14:textId="1CFE9806" w:rsidR="00870AD5" w:rsidRPr="000F727C" w:rsidRDefault="00870AD5" w:rsidP="00C02960">
      <w:pPr>
        <w:shd w:val="clear" w:color="auto" w:fill="FFFFFF"/>
        <w:spacing w:after="0" w:line="240" w:lineRule="auto"/>
        <w:jc w:val="both"/>
        <w:rPr>
          <w:rFonts w:ascii="Arial" w:eastAsia="Times New Roman" w:hAnsi="Arial" w:cs="Arial"/>
          <w:color w:val="000000"/>
          <w:sz w:val="20"/>
          <w:szCs w:val="20"/>
          <w:lang w:eastAsia="cs-CZ"/>
        </w:rPr>
      </w:pPr>
      <w:r w:rsidRPr="005154F6">
        <w:rPr>
          <w:rFonts w:ascii="Arial" w:eastAsia="Times New Roman" w:hAnsi="Arial" w:cs="Arial"/>
          <w:color w:val="000000"/>
          <w:sz w:val="20"/>
          <w:szCs w:val="20"/>
          <w:lang w:eastAsia="cs-CZ"/>
        </w:rPr>
        <w:t>k) </w:t>
      </w:r>
      <w:r w:rsidRPr="000F727C">
        <w:rPr>
          <w:rFonts w:ascii="Arial" w:eastAsia="Times New Roman" w:hAnsi="Arial" w:cs="Arial"/>
          <w:color w:val="000000"/>
          <w:sz w:val="20"/>
          <w:szCs w:val="20"/>
          <w:lang w:eastAsia="cs-CZ"/>
        </w:rPr>
        <w:t xml:space="preserve">územně technické </w:t>
      </w:r>
      <w:proofErr w:type="gramStart"/>
      <w:r w:rsidRPr="000F727C">
        <w:rPr>
          <w:rFonts w:ascii="Arial" w:eastAsia="Times New Roman" w:hAnsi="Arial" w:cs="Arial"/>
          <w:color w:val="000000"/>
          <w:sz w:val="20"/>
          <w:szCs w:val="20"/>
          <w:lang w:eastAsia="cs-CZ"/>
        </w:rPr>
        <w:t>podmínky - zejména</w:t>
      </w:r>
      <w:proofErr w:type="gramEnd"/>
      <w:r w:rsidRPr="000F727C">
        <w:rPr>
          <w:rFonts w:ascii="Arial" w:eastAsia="Times New Roman" w:hAnsi="Arial" w:cs="Arial"/>
          <w:color w:val="000000"/>
          <w:sz w:val="20"/>
          <w:szCs w:val="20"/>
          <w:lang w:eastAsia="cs-CZ"/>
        </w:rPr>
        <w:t xml:space="preserve"> možnost napojení na stávající dopravní a technickou infrastrukturu, možnost bezbariérového přístupu k navrhované stavbě,</w:t>
      </w:r>
    </w:p>
    <w:p w14:paraId="498EB937" w14:textId="3DF712CE" w:rsidR="000F727C" w:rsidRDefault="000F727C" w:rsidP="000F727C">
      <w:pPr>
        <w:suppressAutoHyphens/>
        <w:autoSpaceDE w:val="0"/>
        <w:spacing w:after="0" w:line="240" w:lineRule="auto"/>
      </w:pPr>
      <w:r>
        <w:t xml:space="preserve">Napojení stavby na stávající dopravní infrastrukturu </w:t>
      </w:r>
    </w:p>
    <w:p w14:paraId="03645717" w14:textId="77777777" w:rsidR="000F727C" w:rsidRDefault="000F727C" w:rsidP="000F727C">
      <w:pPr>
        <w:numPr>
          <w:ilvl w:val="0"/>
          <w:numId w:val="4"/>
        </w:numPr>
        <w:tabs>
          <w:tab w:val="clear" w:pos="567"/>
          <w:tab w:val="num" w:pos="1134"/>
        </w:tabs>
        <w:suppressAutoHyphens/>
        <w:autoSpaceDE w:val="0"/>
        <w:spacing w:after="0" w:line="240" w:lineRule="auto"/>
        <w:ind w:left="1134"/>
      </w:pPr>
      <w:r>
        <w:t xml:space="preserve">bude probíhat v rámci úprav stávajících vjezdů z ulice Mladoboleslavská </w:t>
      </w:r>
    </w:p>
    <w:p w14:paraId="3B6DB43E" w14:textId="362C4FC4" w:rsidR="000F727C" w:rsidRDefault="000F727C" w:rsidP="000F727C">
      <w:pPr>
        <w:numPr>
          <w:ilvl w:val="0"/>
          <w:numId w:val="4"/>
        </w:numPr>
        <w:tabs>
          <w:tab w:val="clear" w:pos="567"/>
          <w:tab w:val="num" w:pos="1134"/>
        </w:tabs>
        <w:suppressAutoHyphens/>
        <w:autoSpaceDE w:val="0"/>
        <w:spacing w:after="0" w:line="240" w:lineRule="auto"/>
        <w:ind w:left="1134"/>
      </w:pPr>
      <w:r>
        <w:t>dále novým vjezdem z ulice Polaneckého</w:t>
      </w:r>
    </w:p>
    <w:p w14:paraId="7AA892C6" w14:textId="77777777" w:rsidR="000F727C" w:rsidRDefault="000F727C" w:rsidP="000F727C">
      <w:pPr>
        <w:numPr>
          <w:ilvl w:val="0"/>
          <w:numId w:val="4"/>
        </w:numPr>
        <w:tabs>
          <w:tab w:val="clear" w:pos="567"/>
          <w:tab w:val="num" w:pos="1134"/>
        </w:tabs>
        <w:suppressAutoHyphens/>
        <w:autoSpaceDE w:val="0"/>
        <w:spacing w:after="0" w:line="240" w:lineRule="auto"/>
        <w:ind w:left="1134"/>
      </w:pPr>
      <w:r>
        <w:t xml:space="preserve">detailní technické řešení je popsáno v části Souhrnné </w:t>
      </w:r>
      <w:r w:rsidRPr="00556654">
        <w:t>technické zprávy B.4 a dle</w:t>
      </w:r>
      <w:r>
        <w:t xml:space="preserve"> výkresových příloh</w:t>
      </w:r>
    </w:p>
    <w:p w14:paraId="3013B77B" w14:textId="77777777" w:rsidR="000F727C" w:rsidRDefault="000F727C" w:rsidP="000F727C">
      <w:pPr>
        <w:numPr>
          <w:ilvl w:val="0"/>
          <w:numId w:val="4"/>
        </w:numPr>
        <w:tabs>
          <w:tab w:val="clear" w:pos="567"/>
          <w:tab w:val="num" w:pos="1134"/>
        </w:tabs>
        <w:suppressAutoHyphens/>
        <w:autoSpaceDE w:val="0"/>
        <w:spacing w:after="0" w:line="240" w:lineRule="auto"/>
        <w:ind w:left="1134"/>
      </w:pPr>
      <w:r>
        <w:t>dopravní infrastruktura v rámci areálu je řešena napojením na stávající plochy komunikací a zpevněných ploch</w:t>
      </w:r>
    </w:p>
    <w:p w14:paraId="7F72C5C4" w14:textId="7E103A52" w:rsidR="000F727C" w:rsidRDefault="000F727C" w:rsidP="000F727C">
      <w:pPr>
        <w:suppressAutoHyphens/>
        <w:autoSpaceDE w:val="0"/>
        <w:spacing w:after="0" w:line="240" w:lineRule="auto"/>
      </w:pPr>
      <w:r>
        <w:t xml:space="preserve">Napojení stavby na technickou infrastrukturu </w:t>
      </w:r>
    </w:p>
    <w:p w14:paraId="7119F978" w14:textId="77777777" w:rsidR="000F727C" w:rsidRDefault="000F727C" w:rsidP="000F727C">
      <w:pPr>
        <w:numPr>
          <w:ilvl w:val="0"/>
          <w:numId w:val="4"/>
        </w:numPr>
        <w:tabs>
          <w:tab w:val="clear" w:pos="567"/>
          <w:tab w:val="num" w:pos="1134"/>
        </w:tabs>
        <w:suppressAutoHyphens/>
        <w:autoSpaceDE w:val="0"/>
        <w:spacing w:after="0" w:line="240" w:lineRule="auto"/>
        <w:ind w:left="1134"/>
      </w:pPr>
      <w:r>
        <w:t xml:space="preserve">je řešeno napojením na stávající areálové rozvody, které jsou dle projektu upraveny </w:t>
      </w:r>
    </w:p>
    <w:p w14:paraId="0C8467CF" w14:textId="4F9A65BC" w:rsidR="000F727C" w:rsidRDefault="000F727C" w:rsidP="000F727C">
      <w:pPr>
        <w:numPr>
          <w:ilvl w:val="0"/>
          <w:numId w:val="4"/>
        </w:numPr>
        <w:tabs>
          <w:tab w:val="clear" w:pos="567"/>
          <w:tab w:val="num" w:pos="1134"/>
        </w:tabs>
        <w:suppressAutoHyphens/>
        <w:autoSpaceDE w:val="0"/>
        <w:spacing w:after="0" w:line="240" w:lineRule="auto"/>
        <w:ind w:left="1134"/>
      </w:pPr>
      <w:r>
        <w:t>navržená stavba je připojena na rozvod elektrické sítě, veřejný vodovod, splaškovou a dešťovou kanalizaci, rozvod zemního plynu, sdělovací vedení</w:t>
      </w:r>
    </w:p>
    <w:p w14:paraId="713DABBE" w14:textId="5300B9F1" w:rsidR="000F727C" w:rsidRDefault="000F727C" w:rsidP="000F727C">
      <w:pPr>
        <w:tabs>
          <w:tab w:val="num" w:pos="1134"/>
        </w:tabs>
        <w:suppressAutoHyphens/>
        <w:autoSpaceDE w:val="0"/>
        <w:spacing w:after="0" w:line="240" w:lineRule="auto"/>
      </w:pPr>
      <w:r>
        <w:t>Vjezd do obchodní jednotky je samozřejmě bezbariérový.</w:t>
      </w:r>
    </w:p>
    <w:p w14:paraId="5DEA2C50" w14:textId="77777777" w:rsidR="00C02960" w:rsidRDefault="00C02960" w:rsidP="000F727C">
      <w:pPr>
        <w:tabs>
          <w:tab w:val="num" w:pos="1134"/>
        </w:tabs>
        <w:suppressAutoHyphens/>
        <w:autoSpaceDE w:val="0"/>
        <w:spacing w:after="0" w:line="240" w:lineRule="auto"/>
      </w:pPr>
    </w:p>
    <w:p w14:paraId="37B868D1" w14:textId="7BB2EA20" w:rsidR="00C02960" w:rsidRDefault="00C02960" w:rsidP="000F727C">
      <w:pPr>
        <w:tabs>
          <w:tab w:val="num" w:pos="1134"/>
        </w:tabs>
        <w:suppressAutoHyphens/>
        <w:autoSpaceDE w:val="0"/>
        <w:spacing w:after="0" w:line="240" w:lineRule="auto"/>
        <w:rPr>
          <w:rFonts w:ascii="Arial" w:hAnsi="Arial" w:cs="Arial"/>
          <w:color w:val="000000"/>
          <w:sz w:val="20"/>
          <w:szCs w:val="20"/>
        </w:rPr>
      </w:pPr>
      <w:r>
        <w:rPr>
          <w:rStyle w:val="PromnnHTML"/>
          <w:rFonts w:ascii="Arial" w:hAnsi="Arial" w:cs="Arial"/>
          <w:b/>
          <w:bCs/>
          <w:i w:val="0"/>
          <w:iCs w:val="0"/>
          <w:color w:val="000000"/>
          <w:sz w:val="20"/>
          <w:szCs w:val="20"/>
        </w:rPr>
        <w:t>l)</w:t>
      </w:r>
      <w:r>
        <w:rPr>
          <w:rFonts w:ascii="Arial" w:hAnsi="Arial" w:cs="Arial"/>
          <w:color w:val="000000"/>
          <w:sz w:val="20"/>
          <w:szCs w:val="20"/>
        </w:rPr>
        <w:t> věcné a časové vazby stavby, podmiňující, vyvolané, související investice</w:t>
      </w:r>
    </w:p>
    <w:p w14:paraId="19CCD180" w14:textId="4FEA505E" w:rsidR="00C02960" w:rsidRPr="00E00F38" w:rsidRDefault="00C02960" w:rsidP="000F727C">
      <w:pPr>
        <w:tabs>
          <w:tab w:val="num" w:pos="1134"/>
        </w:tabs>
        <w:suppressAutoHyphens/>
        <w:autoSpaceDE w:val="0"/>
        <w:spacing w:after="0" w:line="240" w:lineRule="auto"/>
      </w:pPr>
      <w:r>
        <w:rPr>
          <w:rFonts w:ascii="Arial" w:hAnsi="Arial" w:cs="Arial"/>
          <w:color w:val="000000"/>
          <w:sz w:val="20"/>
          <w:szCs w:val="20"/>
        </w:rPr>
        <w:t>- záměr je ze své povahy bez vnějších vazeb a požadavků na vyvolané investice</w:t>
      </w:r>
    </w:p>
    <w:p w14:paraId="5E6FEB86"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658A79B7" w14:textId="244AEE75" w:rsidR="00870AD5" w:rsidRPr="000F727C" w:rsidRDefault="00870AD5" w:rsidP="000F727C">
      <w:pPr>
        <w:spacing w:after="0" w:line="240" w:lineRule="auto"/>
        <w:jc w:val="both"/>
        <w:rPr>
          <w:rFonts w:ascii="Arial" w:eastAsia="Times New Roman" w:hAnsi="Arial" w:cs="Arial"/>
          <w:color w:val="000000"/>
          <w:sz w:val="20"/>
          <w:szCs w:val="20"/>
          <w:lang w:eastAsia="cs-CZ"/>
        </w:rPr>
      </w:pPr>
      <w:r w:rsidRPr="000F727C">
        <w:rPr>
          <w:rFonts w:ascii="Arial" w:eastAsia="Times New Roman" w:hAnsi="Arial" w:cs="Arial"/>
          <w:b/>
          <w:bCs/>
          <w:color w:val="000000"/>
          <w:sz w:val="20"/>
          <w:szCs w:val="20"/>
          <w:lang w:eastAsia="cs-CZ"/>
        </w:rPr>
        <w:t>m)</w:t>
      </w:r>
      <w:r w:rsidRPr="000F727C">
        <w:rPr>
          <w:rFonts w:ascii="Arial" w:eastAsia="Times New Roman" w:hAnsi="Arial" w:cs="Arial"/>
          <w:color w:val="000000"/>
          <w:sz w:val="20"/>
          <w:szCs w:val="20"/>
          <w:lang w:eastAsia="cs-CZ"/>
        </w:rPr>
        <w:t> věcné a časové vazby stavby, podmiňující, vyvolané, související investice,</w:t>
      </w:r>
    </w:p>
    <w:p w14:paraId="69AAD0C6" w14:textId="096C467F" w:rsidR="000F727C" w:rsidRPr="000F727C" w:rsidRDefault="000F727C" w:rsidP="000F727C">
      <w:pPr>
        <w:spacing w:after="0" w:line="240" w:lineRule="auto"/>
        <w:jc w:val="both"/>
        <w:rPr>
          <w:rFonts w:ascii="Arial" w:eastAsia="Times New Roman" w:hAnsi="Arial" w:cs="Arial"/>
          <w:color w:val="000000"/>
          <w:sz w:val="20"/>
          <w:szCs w:val="20"/>
          <w:lang w:eastAsia="cs-CZ"/>
        </w:rPr>
      </w:pPr>
      <w:r w:rsidRPr="000F727C">
        <w:rPr>
          <w:rFonts w:ascii="Arial" w:eastAsia="Times New Roman" w:hAnsi="Arial" w:cs="Arial"/>
          <w:color w:val="000000"/>
          <w:sz w:val="20"/>
          <w:szCs w:val="20"/>
          <w:lang w:eastAsia="cs-CZ"/>
        </w:rPr>
        <w:t xml:space="preserve">- </w:t>
      </w:r>
      <w:r w:rsidRPr="000F727C">
        <w:t>Podmiňující investice se nevyskytují.</w:t>
      </w:r>
    </w:p>
    <w:p w14:paraId="782AF20F"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C6C3FE5" w14:textId="2F63A891" w:rsidR="00870AD5" w:rsidRPr="006D7296"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6D7296">
        <w:rPr>
          <w:rFonts w:ascii="Arial" w:eastAsia="Times New Roman" w:hAnsi="Arial" w:cs="Arial"/>
          <w:b/>
          <w:bCs/>
          <w:color w:val="000000"/>
          <w:sz w:val="20"/>
          <w:szCs w:val="20"/>
          <w:lang w:eastAsia="cs-CZ"/>
        </w:rPr>
        <w:t>n)</w:t>
      </w:r>
      <w:r w:rsidRPr="006D7296">
        <w:rPr>
          <w:rFonts w:ascii="Arial" w:eastAsia="Times New Roman" w:hAnsi="Arial" w:cs="Arial"/>
          <w:color w:val="000000"/>
          <w:sz w:val="20"/>
          <w:szCs w:val="20"/>
          <w:lang w:eastAsia="cs-CZ"/>
        </w:rPr>
        <w:t> seznam pozemků podle katastru nemovitostí, na kterých se stavba provádí,</w:t>
      </w:r>
    </w:p>
    <w:tbl>
      <w:tblPr>
        <w:tblW w:w="8838" w:type="dxa"/>
        <w:tblCellMar>
          <w:left w:w="70" w:type="dxa"/>
          <w:right w:w="70" w:type="dxa"/>
        </w:tblCellMar>
        <w:tblLook w:val="04A0" w:firstRow="1" w:lastRow="0" w:firstColumn="1" w:lastColumn="0" w:noHBand="0" w:noVBand="1"/>
      </w:tblPr>
      <w:tblGrid>
        <w:gridCol w:w="1128"/>
        <w:gridCol w:w="3029"/>
        <w:gridCol w:w="1028"/>
        <w:gridCol w:w="3653"/>
      </w:tblGrid>
      <w:tr w:rsidR="006D7296" w:rsidRPr="006D7296" w14:paraId="0452C5D6" w14:textId="77777777" w:rsidTr="00C02960">
        <w:trPr>
          <w:trHeight w:val="268"/>
        </w:trPr>
        <w:tc>
          <w:tcPr>
            <w:tcW w:w="4157" w:type="dxa"/>
            <w:gridSpan w:val="2"/>
            <w:tcBorders>
              <w:top w:val="nil"/>
              <w:left w:val="nil"/>
              <w:bottom w:val="nil"/>
              <w:right w:val="nil"/>
            </w:tcBorders>
            <w:shd w:val="clear" w:color="000000" w:fill="D0CECE"/>
            <w:noWrap/>
            <w:vAlign w:val="bottom"/>
            <w:hideMark/>
          </w:tcPr>
          <w:p w14:paraId="4DA0A3BE" w14:textId="1EBAF6F7" w:rsidR="006D7296" w:rsidRPr="006D7296" w:rsidRDefault="006D7296" w:rsidP="006D7296">
            <w:pPr>
              <w:spacing w:after="0" w:line="240" w:lineRule="auto"/>
              <w:rPr>
                <w:rFonts w:ascii="Calibri" w:eastAsia="Times New Roman" w:hAnsi="Calibri" w:cs="Calibri"/>
                <w:b/>
                <w:bCs/>
                <w:color w:val="000000"/>
                <w:lang w:eastAsia="cs-CZ"/>
              </w:rPr>
            </w:pPr>
            <w:r w:rsidRPr="006D7296">
              <w:rPr>
                <w:rFonts w:ascii="Calibri" w:eastAsia="Times New Roman" w:hAnsi="Calibri" w:cs="Calibri"/>
                <w:b/>
                <w:bCs/>
                <w:color w:val="000000"/>
                <w:lang w:eastAsia="cs-CZ"/>
              </w:rPr>
              <w:t>Poze</w:t>
            </w:r>
            <w:r w:rsidR="00C02960">
              <w:rPr>
                <w:rFonts w:ascii="Calibri" w:eastAsia="Times New Roman" w:hAnsi="Calibri" w:cs="Calibri"/>
                <w:b/>
                <w:bCs/>
                <w:color w:val="000000"/>
                <w:lang w:eastAsia="cs-CZ"/>
              </w:rPr>
              <w:t>mky stavby</w:t>
            </w:r>
          </w:p>
        </w:tc>
        <w:tc>
          <w:tcPr>
            <w:tcW w:w="1028" w:type="dxa"/>
            <w:tcBorders>
              <w:top w:val="nil"/>
              <w:left w:val="nil"/>
              <w:bottom w:val="nil"/>
              <w:right w:val="nil"/>
            </w:tcBorders>
            <w:shd w:val="clear" w:color="000000" w:fill="D0CECE"/>
            <w:noWrap/>
            <w:vAlign w:val="bottom"/>
            <w:hideMark/>
          </w:tcPr>
          <w:p w14:paraId="26B68E5C" w14:textId="77777777" w:rsidR="006D7296" w:rsidRPr="006D7296" w:rsidRDefault="006D7296" w:rsidP="006D7296">
            <w:pPr>
              <w:spacing w:after="0" w:line="240" w:lineRule="auto"/>
              <w:rPr>
                <w:rFonts w:ascii="Calibri" w:eastAsia="Times New Roman" w:hAnsi="Calibri" w:cs="Calibri"/>
                <w:color w:val="000000"/>
                <w:lang w:eastAsia="cs-CZ"/>
              </w:rPr>
            </w:pPr>
            <w:r w:rsidRPr="006D7296">
              <w:rPr>
                <w:rFonts w:ascii="Calibri" w:eastAsia="Times New Roman" w:hAnsi="Calibri" w:cs="Calibri"/>
                <w:color w:val="000000"/>
                <w:lang w:eastAsia="cs-CZ"/>
              </w:rPr>
              <w:t> </w:t>
            </w:r>
          </w:p>
        </w:tc>
        <w:tc>
          <w:tcPr>
            <w:tcW w:w="3653" w:type="dxa"/>
            <w:tcBorders>
              <w:top w:val="nil"/>
              <w:left w:val="nil"/>
              <w:bottom w:val="nil"/>
              <w:right w:val="nil"/>
            </w:tcBorders>
            <w:shd w:val="clear" w:color="000000" w:fill="D0CECE"/>
            <w:noWrap/>
            <w:vAlign w:val="bottom"/>
            <w:hideMark/>
          </w:tcPr>
          <w:p w14:paraId="44802D33" w14:textId="77777777" w:rsidR="006D7296" w:rsidRPr="006D7296" w:rsidRDefault="006D7296" w:rsidP="006D7296">
            <w:pPr>
              <w:spacing w:after="0" w:line="240" w:lineRule="auto"/>
              <w:rPr>
                <w:rFonts w:ascii="Calibri" w:eastAsia="Times New Roman" w:hAnsi="Calibri" w:cs="Calibri"/>
                <w:color w:val="000000"/>
                <w:lang w:eastAsia="cs-CZ"/>
              </w:rPr>
            </w:pPr>
            <w:r w:rsidRPr="006D7296">
              <w:rPr>
                <w:rFonts w:ascii="Calibri" w:eastAsia="Times New Roman" w:hAnsi="Calibri" w:cs="Calibri"/>
                <w:color w:val="000000"/>
                <w:lang w:eastAsia="cs-CZ"/>
              </w:rPr>
              <w:t> </w:t>
            </w:r>
          </w:p>
        </w:tc>
      </w:tr>
      <w:tr w:rsidR="006D7296" w:rsidRPr="006D7296" w14:paraId="34E7A0D0" w14:textId="77777777" w:rsidTr="00C02960">
        <w:trPr>
          <w:trHeight w:val="268"/>
        </w:trPr>
        <w:tc>
          <w:tcPr>
            <w:tcW w:w="112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67C6114" w14:textId="77777777" w:rsidR="006D7296" w:rsidRPr="006D7296" w:rsidRDefault="006D7296" w:rsidP="006D7296">
            <w:pPr>
              <w:spacing w:after="0" w:line="240" w:lineRule="auto"/>
              <w:rPr>
                <w:rFonts w:ascii="Calibri" w:eastAsia="Times New Roman" w:hAnsi="Calibri" w:cs="Calibri"/>
                <w:i/>
                <w:iCs/>
                <w:color w:val="000000"/>
                <w:sz w:val="18"/>
                <w:szCs w:val="18"/>
                <w:lang w:eastAsia="cs-CZ"/>
              </w:rPr>
            </w:pPr>
            <w:proofErr w:type="spellStart"/>
            <w:r w:rsidRPr="006D7296">
              <w:rPr>
                <w:rFonts w:ascii="Calibri" w:eastAsia="Times New Roman" w:hAnsi="Calibri" w:cs="Calibri"/>
                <w:i/>
                <w:iCs/>
                <w:color w:val="000000"/>
                <w:sz w:val="18"/>
                <w:szCs w:val="18"/>
                <w:lang w:eastAsia="cs-CZ"/>
              </w:rPr>
              <w:t>Parc</w:t>
            </w:r>
            <w:proofErr w:type="spellEnd"/>
            <w:r w:rsidRPr="006D7296">
              <w:rPr>
                <w:rFonts w:ascii="Calibri" w:eastAsia="Times New Roman" w:hAnsi="Calibri" w:cs="Calibri"/>
                <w:i/>
                <w:iCs/>
                <w:color w:val="000000"/>
                <w:sz w:val="18"/>
                <w:szCs w:val="18"/>
                <w:lang w:eastAsia="cs-CZ"/>
              </w:rPr>
              <w:t>. číslo</w:t>
            </w:r>
          </w:p>
        </w:tc>
        <w:tc>
          <w:tcPr>
            <w:tcW w:w="3029" w:type="dxa"/>
            <w:tcBorders>
              <w:top w:val="single" w:sz="8" w:space="0" w:color="auto"/>
              <w:left w:val="nil"/>
              <w:bottom w:val="single" w:sz="8" w:space="0" w:color="auto"/>
              <w:right w:val="single" w:sz="4" w:space="0" w:color="auto"/>
            </w:tcBorders>
            <w:shd w:val="clear" w:color="auto" w:fill="auto"/>
            <w:noWrap/>
            <w:vAlign w:val="bottom"/>
            <w:hideMark/>
          </w:tcPr>
          <w:p w14:paraId="1CA54144" w14:textId="77777777" w:rsidR="006D7296" w:rsidRPr="006D7296" w:rsidRDefault="006D7296" w:rsidP="006D7296">
            <w:pPr>
              <w:spacing w:after="0" w:line="240" w:lineRule="auto"/>
              <w:rPr>
                <w:rFonts w:ascii="Calibri" w:eastAsia="Times New Roman" w:hAnsi="Calibri" w:cs="Calibri"/>
                <w:i/>
                <w:iCs/>
                <w:color w:val="000000"/>
                <w:sz w:val="18"/>
                <w:szCs w:val="18"/>
                <w:lang w:eastAsia="cs-CZ"/>
              </w:rPr>
            </w:pPr>
            <w:r w:rsidRPr="006D7296">
              <w:rPr>
                <w:rFonts w:ascii="Calibri" w:eastAsia="Times New Roman" w:hAnsi="Calibri" w:cs="Calibri"/>
                <w:i/>
                <w:iCs/>
                <w:color w:val="000000"/>
                <w:sz w:val="18"/>
                <w:szCs w:val="18"/>
                <w:lang w:eastAsia="cs-CZ"/>
              </w:rPr>
              <w:t>Vlastník</w:t>
            </w:r>
          </w:p>
        </w:tc>
        <w:tc>
          <w:tcPr>
            <w:tcW w:w="1028" w:type="dxa"/>
            <w:tcBorders>
              <w:top w:val="single" w:sz="8" w:space="0" w:color="auto"/>
              <w:left w:val="nil"/>
              <w:bottom w:val="single" w:sz="8" w:space="0" w:color="auto"/>
              <w:right w:val="single" w:sz="4" w:space="0" w:color="auto"/>
            </w:tcBorders>
            <w:shd w:val="clear" w:color="auto" w:fill="auto"/>
            <w:noWrap/>
            <w:vAlign w:val="bottom"/>
            <w:hideMark/>
          </w:tcPr>
          <w:p w14:paraId="0AC59111" w14:textId="77777777" w:rsidR="006D7296" w:rsidRPr="006D7296" w:rsidRDefault="006D7296" w:rsidP="006D7296">
            <w:pPr>
              <w:spacing w:after="0" w:line="240" w:lineRule="auto"/>
              <w:rPr>
                <w:rFonts w:ascii="Calibri" w:eastAsia="Times New Roman" w:hAnsi="Calibri" w:cs="Calibri"/>
                <w:i/>
                <w:iCs/>
                <w:color w:val="000000"/>
                <w:sz w:val="18"/>
                <w:szCs w:val="18"/>
                <w:lang w:eastAsia="cs-CZ"/>
              </w:rPr>
            </w:pPr>
            <w:r w:rsidRPr="006D7296">
              <w:rPr>
                <w:rFonts w:ascii="Calibri" w:eastAsia="Times New Roman" w:hAnsi="Calibri" w:cs="Calibri"/>
                <w:i/>
                <w:iCs/>
                <w:color w:val="000000"/>
                <w:sz w:val="18"/>
                <w:szCs w:val="18"/>
                <w:lang w:eastAsia="cs-CZ"/>
              </w:rPr>
              <w:t>Výměra m2</w:t>
            </w:r>
          </w:p>
        </w:tc>
        <w:tc>
          <w:tcPr>
            <w:tcW w:w="3653" w:type="dxa"/>
            <w:tcBorders>
              <w:top w:val="single" w:sz="8" w:space="0" w:color="auto"/>
              <w:left w:val="nil"/>
              <w:bottom w:val="single" w:sz="8" w:space="0" w:color="auto"/>
              <w:right w:val="single" w:sz="8" w:space="0" w:color="auto"/>
            </w:tcBorders>
            <w:shd w:val="clear" w:color="auto" w:fill="auto"/>
            <w:noWrap/>
            <w:vAlign w:val="bottom"/>
            <w:hideMark/>
          </w:tcPr>
          <w:p w14:paraId="585AF7F7" w14:textId="77777777" w:rsidR="006D7296" w:rsidRPr="006D7296" w:rsidRDefault="006D7296" w:rsidP="006D7296">
            <w:pPr>
              <w:spacing w:after="0" w:line="240" w:lineRule="auto"/>
              <w:rPr>
                <w:rFonts w:ascii="Calibri" w:eastAsia="Times New Roman" w:hAnsi="Calibri" w:cs="Calibri"/>
                <w:i/>
                <w:iCs/>
                <w:color w:val="000000"/>
                <w:sz w:val="18"/>
                <w:szCs w:val="18"/>
                <w:lang w:eastAsia="cs-CZ"/>
              </w:rPr>
            </w:pPr>
            <w:r w:rsidRPr="006D7296">
              <w:rPr>
                <w:rFonts w:ascii="Calibri" w:eastAsia="Times New Roman" w:hAnsi="Calibri" w:cs="Calibri"/>
                <w:i/>
                <w:iCs/>
                <w:color w:val="000000"/>
                <w:sz w:val="18"/>
                <w:szCs w:val="18"/>
                <w:lang w:eastAsia="cs-CZ"/>
              </w:rPr>
              <w:t>Druh pozemku</w:t>
            </w:r>
          </w:p>
        </w:tc>
      </w:tr>
      <w:tr w:rsidR="006D7296" w:rsidRPr="002745EA" w14:paraId="4D01EB9E" w14:textId="77777777" w:rsidTr="00C02960">
        <w:trPr>
          <w:trHeight w:val="255"/>
        </w:trPr>
        <w:tc>
          <w:tcPr>
            <w:tcW w:w="1128" w:type="dxa"/>
            <w:tcBorders>
              <w:top w:val="nil"/>
              <w:left w:val="single" w:sz="4" w:space="0" w:color="auto"/>
              <w:bottom w:val="single" w:sz="4" w:space="0" w:color="auto"/>
              <w:right w:val="single" w:sz="4" w:space="0" w:color="auto"/>
            </w:tcBorders>
            <w:shd w:val="clear" w:color="auto" w:fill="auto"/>
            <w:noWrap/>
            <w:vAlign w:val="bottom"/>
            <w:hideMark/>
          </w:tcPr>
          <w:p w14:paraId="35111C7C" w14:textId="799089F1" w:rsidR="006D7296" w:rsidRPr="00C02960" w:rsidRDefault="006D7296" w:rsidP="006D7296">
            <w:pPr>
              <w:spacing w:after="0" w:line="240" w:lineRule="auto"/>
              <w:rPr>
                <w:rFonts w:ascii="Calibri" w:eastAsia="Times New Roman" w:hAnsi="Calibri" w:cs="Calibri"/>
                <w:color w:val="000000"/>
                <w:sz w:val="20"/>
                <w:szCs w:val="20"/>
                <w:lang w:eastAsia="cs-CZ"/>
              </w:rPr>
            </w:pPr>
            <w:r w:rsidRPr="00C02960">
              <w:rPr>
                <w:rFonts w:ascii="Calibri" w:eastAsia="Times New Roman" w:hAnsi="Calibri" w:cs="Calibri"/>
                <w:color w:val="000000"/>
                <w:sz w:val="20"/>
                <w:szCs w:val="20"/>
                <w:lang w:eastAsia="cs-CZ"/>
              </w:rPr>
              <w:t>1944/</w:t>
            </w:r>
            <w:r w:rsidR="004F0DCF" w:rsidRPr="00C02960">
              <w:rPr>
                <w:rFonts w:ascii="Calibri" w:eastAsia="Times New Roman" w:hAnsi="Calibri" w:cs="Calibri"/>
                <w:color w:val="000000"/>
                <w:sz w:val="20"/>
                <w:szCs w:val="20"/>
                <w:lang w:eastAsia="cs-CZ"/>
              </w:rPr>
              <w:t>38</w:t>
            </w:r>
          </w:p>
        </w:tc>
        <w:tc>
          <w:tcPr>
            <w:tcW w:w="3029" w:type="dxa"/>
            <w:tcBorders>
              <w:top w:val="nil"/>
              <w:left w:val="nil"/>
              <w:bottom w:val="single" w:sz="4" w:space="0" w:color="auto"/>
              <w:right w:val="single" w:sz="4" w:space="0" w:color="auto"/>
            </w:tcBorders>
            <w:shd w:val="clear" w:color="auto" w:fill="auto"/>
            <w:noWrap/>
            <w:vAlign w:val="bottom"/>
            <w:hideMark/>
          </w:tcPr>
          <w:p w14:paraId="6C7EA17A" w14:textId="77777777" w:rsidR="006D7296" w:rsidRPr="006D7296" w:rsidRDefault="006D7296" w:rsidP="006D7296">
            <w:pPr>
              <w:spacing w:after="0" w:line="240" w:lineRule="auto"/>
              <w:rPr>
                <w:rFonts w:ascii="Calibri" w:eastAsia="Times New Roman" w:hAnsi="Calibri" w:cs="Calibri"/>
                <w:color w:val="000000"/>
                <w:sz w:val="20"/>
                <w:szCs w:val="20"/>
                <w:lang w:eastAsia="cs-CZ"/>
              </w:rPr>
            </w:pPr>
            <w:proofErr w:type="spellStart"/>
            <w:r w:rsidRPr="006D7296">
              <w:rPr>
                <w:rFonts w:ascii="Calibri" w:eastAsia="Times New Roman" w:hAnsi="Calibri" w:cs="Calibri"/>
                <w:color w:val="000000"/>
                <w:sz w:val="20"/>
                <w:szCs w:val="20"/>
                <w:lang w:eastAsia="cs-CZ"/>
              </w:rPr>
              <w:t>Maloja</w:t>
            </w:r>
            <w:proofErr w:type="spellEnd"/>
            <w:r w:rsidRPr="006D7296">
              <w:rPr>
                <w:rFonts w:ascii="Calibri" w:eastAsia="Times New Roman" w:hAnsi="Calibri" w:cs="Calibri"/>
                <w:color w:val="000000"/>
                <w:sz w:val="20"/>
                <w:szCs w:val="20"/>
                <w:lang w:eastAsia="cs-CZ"/>
              </w:rPr>
              <w:t xml:space="preserve"> </w:t>
            </w:r>
            <w:proofErr w:type="spellStart"/>
            <w:r w:rsidRPr="006D7296">
              <w:rPr>
                <w:rFonts w:ascii="Calibri" w:eastAsia="Times New Roman" w:hAnsi="Calibri" w:cs="Calibri"/>
                <w:color w:val="000000"/>
                <w:sz w:val="20"/>
                <w:szCs w:val="20"/>
                <w:lang w:eastAsia="cs-CZ"/>
              </w:rPr>
              <w:t>Investment</w:t>
            </w:r>
            <w:proofErr w:type="spellEnd"/>
            <w:r w:rsidRPr="006D7296">
              <w:rPr>
                <w:rFonts w:ascii="Calibri" w:eastAsia="Times New Roman" w:hAnsi="Calibri" w:cs="Calibri"/>
                <w:color w:val="000000"/>
                <w:sz w:val="20"/>
                <w:szCs w:val="20"/>
                <w:lang w:eastAsia="cs-CZ"/>
              </w:rPr>
              <w:t xml:space="preserve"> SICAV a.s.</w:t>
            </w:r>
          </w:p>
        </w:tc>
        <w:tc>
          <w:tcPr>
            <w:tcW w:w="1028" w:type="dxa"/>
            <w:tcBorders>
              <w:top w:val="nil"/>
              <w:left w:val="nil"/>
              <w:bottom w:val="single" w:sz="4" w:space="0" w:color="auto"/>
              <w:right w:val="single" w:sz="4" w:space="0" w:color="auto"/>
            </w:tcBorders>
            <w:shd w:val="clear" w:color="auto" w:fill="auto"/>
            <w:noWrap/>
            <w:vAlign w:val="bottom"/>
            <w:hideMark/>
          </w:tcPr>
          <w:p w14:paraId="5105BCC1" w14:textId="12503F44" w:rsidR="006D7296" w:rsidRPr="002745EA" w:rsidRDefault="002745EA" w:rsidP="006D7296">
            <w:pPr>
              <w:spacing w:after="0" w:line="240" w:lineRule="auto"/>
              <w:jc w:val="right"/>
              <w:rPr>
                <w:rFonts w:ascii="Calibri" w:eastAsia="Times New Roman" w:hAnsi="Calibri" w:cs="Calibri"/>
                <w:color w:val="000000"/>
                <w:sz w:val="20"/>
                <w:szCs w:val="20"/>
                <w:lang w:eastAsia="cs-CZ"/>
              </w:rPr>
            </w:pPr>
            <w:r>
              <w:rPr>
                <w:rFonts w:ascii="Calibri" w:eastAsia="Times New Roman" w:hAnsi="Calibri" w:cs="Calibri"/>
                <w:color w:val="000000"/>
                <w:sz w:val="20"/>
                <w:szCs w:val="20"/>
                <w:lang w:eastAsia="cs-CZ"/>
              </w:rPr>
              <w:t>2549</w:t>
            </w:r>
          </w:p>
        </w:tc>
        <w:tc>
          <w:tcPr>
            <w:tcW w:w="3653" w:type="dxa"/>
            <w:tcBorders>
              <w:top w:val="nil"/>
              <w:left w:val="nil"/>
              <w:bottom w:val="single" w:sz="4" w:space="0" w:color="auto"/>
              <w:right w:val="single" w:sz="4" w:space="0" w:color="auto"/>
            </w:tcBorders>
            <w:shd w:val="clear" w:color="auto" w:fill="auto"/>
            <w:noWrap/>
            <w:vAlign w:val="bottom"/>
            <w:hideMark/>
          </w:tcPr>
          <w:p w14:paraId="642726A1" w14:textId="77777777" w:rsidR="006D7296" w:rsidRPr="002745EA" w:rsidRDefault="006D7296" w:rsidP="006D7296">
            <w:pPr>
              <w:spacing w:after="0" w:line="240" w:lineRule="auto"/>
              <w:rPr>
                <w:rFonts w:ascii="Calibri" w:eastAsia="Times New Roman" w:hAnsi="Calibri" w:cs="Calibri"/>
                <w:color w:val="000000"/>
                <w:sz w:val="20"/>
                <w:szCs w:val="20"/>
                <w:lang w:eastAsia="cs-CZ"/>
              </w:rPr>
            </w:pPr>
            <w:proofErr w:type="spellStart"/>
            <w:r w:rsidRPr="002745EA">
              <w:rPr>
                <w:rFonts w:ascii="Calibri" w:eastAsia="Times New Roman" w:hAnsi="Calibri" w:cs="Calibri"/>
                <w:color w:val="000000"/>
                <w:sz w:val="20"/>
                <w:szCs w:val="20"/>
                <w:lang w:eastAsia="cs-CZ"/>
              </w:rPr>
              <w:t>zast</w:t>
            </w:r>
            <w:proofErr w:type="spellEnd"/>
            <w:r w:rsidRPr="002745EA">
              <w:rPr>
                <w:rFonts w:ascii="Calibri" w:eastAsia="Times New Roman" w:hAnsi="Calibri" w:cs="Calibri"/>
                <w:color w:val="000000"/>
                <w:sz w:val="20"/>
                <w:szCs w:val="20"/>
                <w:lang w:eastAsia="cs-CZ"/>
              </w:rPr>
              <w:t>. plocha a nádvoří</w:t>
            </w:r>
          </w:p>
        </w:tc>
      </w:tr>
      <w:tr w:rsidR="00C02960" w:rsidRPr="002745EA" w14:paraId="285D33B5" w14:textId="77777777" w:rsidTr="00C02960">
        <w:trPr>
          <w:trHeight w:val="255"/>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8F346" w14:textId="0BBEEC25" w:rsidR="00C02960" w:rsidRPr="006D7296" w:rsidRDefault="00C02960" w:rsidP="006D7296">
            <w:pPr>
              <w:spacing w:after="0" w:line="240" w:lineRule="auto"/>
              <w:rPr>
                <w:rFonts w:ascii="Calibri" w:eastAsia="Times New Roman" w:hAnsi="Calibri" w:cs="Calibri"/>
                <w:color w:val="000000"/>
                <w:sz w:val="20"/>
                <w:szCs w:val="20"/>
                <w:lang w:eastAsia="cs-CZ"/>
              </w:rPr>
            </w:pPr>
            <w:r w:rsidRPr="006D7296">
              <w:rPr>
                <w:rFonts w:ascii="Calibri" w:eastAsia="Times New Roman" w:hAnsi="Calibri" w:cs="Calibri"/>
                <w:color w:val="000000"/>
                <w:sz w:val="20"/>
                <w:szCs w:val="20"/>
                <w:lang w:eastAsia="cs-CZ"/>
              </w:rPr>
              <w:t>1944/</w:t>
            </w:r>
            <w:r>
              <w:rPr>
                <w:rFonts w:ascii="Calibri" w:eastAsia="Times New Roman" w:hAnsi="Calibri" w:cs="Calibri"/>
                <w:color w:val="000000"/>
                <w:sz w:val="20"/>
                <w:szCs w:val="20"/>
                <w:lang w:eastAsia="cs-CZ"/>
              </w:rPr>
              <w:t>103</w:t>
            </w:r>
          </w:p>
        </w:tc>
        <w:tc>
          <w:tcPr>
            <w:tcW w:w="3029" w:type="dxa"/>
            <w:tcBorders>
              <w:top w:val="single" w:sz="4" w:space="0" w:color="auto"/>
              <w:left w:val="nil"/>
              <w:bottom w:val="single" w:sz="4" w:space="0" w:color="auto"/>
              <w:right w:val="single" w:sz="4" w:space="0" w:color="auto"/>
            </w:tcBorders>
            <w:shd w:val="clear" w:color="auto" w:fill="auto"/>
            <w:noWrap/>
            <w:vAlign w:val="bottom"/>
          </w:tcPr>
          <w:p w14:paraId="1B59AD55" w14:textId="3675FD04" w:rsidR="00C02960" w:rsidRPr="006D7296" w:rsidRDefault="00C02960" w:rsidP="006D7296">
            <w:pPr>
              <w:spacing w:after="0" w:line="240" w:lineRule="auto"/>
              <w:rPr>
                <w:rFonts w:ascii="Times New Roman" w:eastAsia="Times New Roman" w:hAnsi="Times New Roman" w:cs="Times New Roman"/>
                <w:sz w:val="20"/>
                <w:szCs w:val="20"/>
                <w:lang w:eastAsia="cs-CZ"/>
              </w:rPr>
            </w:pPr>
            <w:proofErr w:type="spellStart"/>
            <w:r w:rsidRPr="006D7296">
              <w:rPr>
                <w:rFonts w:ascii="Calibri" w:eastAsia="Times New Roman" w:hAnsi="Calibri" w:cs="Calibri"/>
                <w:color w:val="000000"/>
                <w:sz w:val="20"/>
                <w:szCs w:val="20"/>
                <w:lang w:eastAsia="cs-CZ"/>
              </w:rPr>
              <w:t>Maloja</w:t>
            </w:r>
            <w:proofErr w:type="spellEnd"/>
            <w:r w:rsidRPr="006D7296">
              <w:rPr>
                <w:rFonts w:ascii="Calibri" w:eastAsia="Times New Roman" w:hAnsi="Calibri" w:cs="Calibri"/>
                <w:color w:val="000000"/>
                <w:sz w:val="20"/>
                <w:szCs w:val="20"/>
                <w:lang w:eastAsia="cs-CZ"/>
              </w:rPr>
              <w:t xml:space="preserve"> </w:t>
            </w:r>
            <w:proofErr w:type="spellStart"/>
            <w:r w:rsidRPr="006D7296">
              <w:rPr>
                <w:rFonts w:ascii="Calibri" w:eastAsia="Times New Roman" w:hAnsi="Calibri" w:cs="Calibri"/>
                <w:color w:val="000000"/>
                <w:sz w:val="20"/>
                <w:szCs w:val="20"/>
                <w:lang w:eastAsia="cs-CZ"/>
              </w:rPr>
              <w:t>Investment</w:t>
            </w:r>
            <w:proofErr w:type="spellEnd"/>
            <w:r w:rsidRPr="006D7296">
              <w:rPr>
                <w:rFonts w:ascii="Calibri" w:eastAsia="Times New Roman" w:hAnsi="Calibri" w:cs="Calibri"/>
                <w:color w:val="000000"/>
                <w:sz w:val="20"/>
                <w:szCs w:val="20"/>
                <w:lang w:eastAsia="cs-CZ"/>
              </w:rPr>
              <w:t xml:space="preserve"> SICAV a.s.</w:t>
            </w:r>
          </w:p>
        </w:tc>
        <w:tc>
          <w:tcPr>
            <w:tcW w:w="1028" w:type="dxa"/>
            <w:tcBorders>
              <w:top w:val="single" w:sz="4" w:space="0" w:color="auto"/>
              <w:left w:val="nil"/>
              <w:bottom w:val="single" w:sz="4" w:space="0" w:color="auto"/>
              <w:right w:val="single" w:sz="4" w:space="0" w:color="auto"/>
            </w:tcBorders>
            <w:shd w:val="clear" w:color="auto" w:fill="auto"/>
            <w:noWrap/>
            <w:vAlign w:val="bottom"/>
          </w:tcPr>
          <w:p w14:paraId="5A5B54BE" w14:textId="6778576B" w:rsidR="00C02960" w:rsidRPr="002745EA" w:rsidRDefault="00C02960" w:rsidP="006D7296">
            <w:pPr>
              <w:spacing w:after="0" w:line="240" w:lineRule="auto"/>
              <w:rPr>
                <w:rFonts w:ascii="Times New Roman" w:eastAsia="Times New Roman" w:hAnsi="Times New Roman" w:cs="Times New Roman"/>
                <w:sz w:val="20"/>
                <w:szCs w:val="20"/>
                <w:lang w:eastAsia="cs-CZ"/>
              </w:rPr>
            </w:pPr>
            <w:r w:rsidRPr="002745EA">
              <w:rPr>
                <w:rFonts w:ascii="Calibri" w:eastAsia="Times New Roman" w:hAnsi="Calibri" w:cs="Calibri"/>
                <w:color w:val="000000"/>
                <w:sz w:val="20"/>
                <w:szCs w:val="20"/>
                <w:lang w:eastAsia="cs-CZ"/>
              </w:rPr>
              <w:t>16611</w:t>
            </w:r>
          </w:p>
        </w:tc>
        <w:tc>
          <w:tcPr>
            <w:tcW w:w="3653" w:type="dxa"/>
            <w:tcBorders>
              <w:top w:val="single" w:sz="4" w:space="0" w:color="auto"/>
              <w:left w:val="nil"/>
              <w:bottom w:val="single" w:sz="4" w:space="0" w:color="auto"/>
              <w:right w:val="single" w:sz="4" w:space="0" w:color="auto"/>
            </w:tcBorders>
            <w:shd w:val="clear" w:color="auto" w:fill="auto"/>
            <w:noWrap/>
            <w:vAlign w:val="bottom"/>
          </w:tcPr>
          <w:p w14:paraId="7CCEE612" w14:textId="533CB52B" w:rsidR="00C02960" w:rsidRPr="00C02960" w:rsidRDefault="00C02960" w:rsidP="00C02960">
            <w:pPr>
              <w:spacing w:after="0" w:line="240" w:lineRule="auto"/>
              <w:rPr>
                <w:rFonts w:ascii="Times New Roman" w:eastAsia="Times New Roman" w:hAnsi="Times New Roman" w:cs="Times New Roman"/>
                <w:sz w:val="20"/>
                <w:szCs w:val="20"/>
                <w:lang w:eastAsia="cs-CZ"/>
              </w:rPr>
            </w:pPr>
            <w:r>
              <w:rPr>
                <w:rFonts w:ascii="Calibri" w:eastAsia="Times New Roman" w:hAnsi="Calibri" w:cs="Calibri"/>
                <w:color w:val="000000"/>
                <w:sz w:val="20"/>
                <w:szCs w:val="20"/>
                <w:lang w:eastAsia="cs-CZ"/>
              </w:rPr>
              <w:t>o</w:t>
            </w:r>
            <w:r w:rsidRPr="00C02960">
              <w:rPr>
                <w:rFonts w:ascii="Calibri" w:eastAsia="Times New Roman" w:hAnsi="Calibri" w:cs="Calibri"/>
                <w:color w:val="000000"/>
                <w:sz w:val="20"/>
                <w:szCs w:val="20"/>
                <w:lang w:eastAsia="cs-CZ"/>
              </w:rPr>
              <w:t>statní plocha</w:t>
            </w:r>
          </w:p>
        </w:tc>
      </w:tr>
    </w:tbl>
    <w:p w14:paraId="1D467C73" w14:textId="77777777" w:rsidR="006D7296" w:rsidRDefault="006D7296"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4D6EF461" w14:textId="77777777" w:rsidR="004008A7" w:rsidRPr="008F2928" w:rsidRDefault="004008A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2FDBE293" w14:textId="22951C64" w:rsidR="00870AD5" w:rsidRPr="000F727C"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F727C">
        <w:rPr>
          <w:rFonts w:ascii="Arial" w:eastAsia="Times New Roman" w:hAnsi="Arial" w:cs="Arial"/>
          <w:b/>
          <w:bCs/>
          <w:color w:val="000000"/>
          <w:sz w:val="20"/>
          <w:szCs w:val="20"/>
          <w:lang w:eastAsia="cs-CZ"/>
        </w:rPr>
        <w:t>o)</w:t>
      </w:r>
      <w:r w:rsidRPr="000F727C">
        <w:rPr>
          <w:rFonts w:ascii="Arial" w:eastAsia="Times New Roman" w:hAnsi="Arial" w:cs="Arial"/>
          <w:color w:val="000000"/>
          <w:sz w:val="20"/>
          <w:szCs w:val="20"/>
          <w:lang w:eastAsia="cs-CZ"/>
        </w:rPr>
        <w:t> seznam pozemků podle katastru nemovitostí, na kterých vznikne ochranné nebo bezpečnostní pásmo.</w:t>
      </w:r>
    </w:p>
    <w:p w14:paraId="3093C1EA" w14:textId="02EA227A" w:rsidR="007A5C9D" w:rsidRPr="000F727C" w:rsidRDefault="000F727C" w:rsidP="000F727C">
      <w:pPr>
        <w:spacing w:after="0" w:line="240" w:lineRule="auto"/>
        <w:jc w:val="both"/>
        <w:rPr>
          <w:rFonts w:ascii="Arial" w:eastAsia="Times New Roman" w:hAnsi="Arial" w:cs="Arial"/>
          <w:color w:val="000000"/>
          <w:sz w:val="20"/>
          <w:szCs w:val="20"/>
          <w:lang w:eastAsia="cs-CZ"/>
        </w:rPr>
      </w:pPr>
      <w:r w:rsidRPr="000F727C">
        <w:rPr>
          <w:rFonts w:ascii="Arial" w:eastAsia="Times New Roman" w:hAnsi="Arial" w:cs="Arial"/>
          <w:color w:val="000000"/>
          <w:sz w:val="20"/>
          <w:szCs w:val="20"/>
          <w:lang w:eastAsia="cs-CZ"/>
        </w:rPr>
        <w:t>- Nevyskytuje se.</w:t>
      </w:r>
    </w:p>
    <w:p w14:paraId="6B395139" w14:textId="77777777" w:rsidR="000F727C" w:rsidRPr="008F2928" w:rsidRDefault="000F727C"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18FE597" w14:textId="77206370" w:rsidR="00870AD5" w:rsidRPr="000F727C" w:rsidRDefault="00870AD5" w:rsidP="00870AD5">
      <w:pPr>
        <w:shd w:val="clear" w:color="auto" w:fill="FFFFFF"/>
        <w:spacing w:after="0" w:line="240" w:lineRule="auto"/>
        <w:jc w:val="both"/>
        <w:rPr>
          <w:rFonts w:ascii="Arial" w:eastAsia="Times New Roman" w:hAnsi="Arial" w:cs="Arial"/>
          <w:b/>
          <w:bCs/>
          <w:color w:val="000000"/>
          <w:sz w:val="20"/>
          <w:szCs w:val="20"/>
          <w:lang w:eastAsia="cs-CZ"/>
        </w:rPr>
      </w:pPr>
      <w:r w:rsidRPr="000F727C">
        <w:rPr>
          <w:rFonts w:ascii="Arial" w:eastAsia="Times New Roman" w:hAnsi="Arial" w:cs="Arial"/>
          <w:b/>
          <w:bCs/>
          <w:color w:val="000000"/>
          <w:sz w:val="20"/>
          <w:szCs w:val="20"/>
          <w:lang w:eastAsia="cs-CZ"/>
        </w:rPr>
        <w:t>B.2 Celkový popis stavby</w:t>
      </w:r>
    </w:p>
    <w:p w14:paraId="4F1075AE" w14:textId="77777777" w:rsidR="007A5C9D" w:rsidRPr="008F2928"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8679092" w14:textId="2F82FC29" w:rsidR="00870AD5" w:rsidRPr="000F5D6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color w:val="000000"/>
          <w:sz w:val="20"/>
          <w:szCs w:val="20"/>
          <w:lang w:eastAsia="cs-CZ"/>
        </w:rPr>
        <w:t>B.2.1 Základní charakteristika stavby a jejího užívání</w:t>
      </w:r>
    </w:p>
    <w:p w14:paraId="7F447BFA" w14:textId="77777777" w:rsidR="008F2928" w:rsidRPr="008F2928" w:rsidRDefault="008F292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28220C27" w14:textId="5569C1B6" w:rsidR="00870AD5" w:rsidRPr="005A6A9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5A6A9A">
        <w:rPr>
          <w:rFonts w:ascii="Arial" w:eastAsia="Times New Roman" w:hAnsi="Arial" w:cs="Arial"/>
          <w:b/>
          <w:bCs/>
          <w:color w:val="000000"/>
          <w:sz w:val="20"/>
          <w:szCs w:val="20"/>
          <w:lang w:eastAsia="cs-CZ"/>
        </w:rPr>
        <w:t>a)</w:t>
      </w:r>
      <w:r w:rsidRPr="005A6A9A">
        <w:rPr>
          <w:rFonts w:ascii="Arial" w:eastAsia="Times New Roman" w:hAnsi="Arial" w:cs="Arial"/>
          <w:color w:val="000000"/>
          <w:sz w:val="20"/>
          <w:szCs w:val="20"/>
          <w:lang w:eastAsia="cs-CZ"/>
        </w:rPr>
        <w:t> nová stavba nebo změna dokončené stavby; u změny stavby údaje o jejich současném stavu, závěry stavebně technického, případně stavebně historického průzkumu a výsledky statického posouzení nosných konstrukcí,</w:t>
      </w:r>
    </w:p>
    <w:p w14:paraId="70FDB350" w14:textId="29B8C0F4" w:rsidR="00B96BA4" w:rsidRDefault="005A6A9A" w:rsidP="00B96BA4">
      <w:pPr>
        <w:shd w:val="clear" w:color="auto" w:fill="FFFFFF"/>
        <w:spacing w:after="0" w:line="240" w:lineRule="auto"/>
        <w:jc w:val="both"/>
        <w:rPr>
          <w:rFonts w:ascii="Arial" w:eastAsia="Times New Roman" w:hAnsi="Arial" w:cs="Arial"/>
          <w:color w:val="000000"/>
          <w:sz w:val="20"/>
          <w:szCs w:val="20"/>
          <w:lang w:eastAsia="cs-CZ"/>
        </w:rPr>
      </w:pPr>
      <w:r w:rsidRPr="005A6A9A">
        <w:rPr>
          <w:rFonts w:ascii="Arial" w:eastAsia="Times New Roman" w:hAnsi="Arial" w:cs="Arial"/>
          <w:color w:val="000000"/>
          <w:sz w:val="20"/>
          <w:szCs w:val="20"/>
          <w:lang w:eastAsia="cs-CZ"/>
        </w:rPr>
        <w:t xml:space="preserve">- </w:t>
      </w:r>
      <w:r w:rsidR="00B96BA4">
        <w:rPr>
          <w:rFonts w:ascii="Arial" w:eastAsia="Times New Roman" w:hAnsi="Arial" w:cs="Arial"/>
          <w:color w:val="000000"/>
          <w:sz w:val="20"/>
          <w:szCs w:val="20"/>
          <w:lang w:eastAsia="cs-CZ"/>
        </w:rPr>
        <w:t>jedná se o r</w:t>
      </w:r>
      <w:r w:rsidRPr="005A6A9A">
        <w:rPr>
          <w:rFonts w:ascii="Arial" w:eastAsia="Times New Roman" w:hAnsi="Arial" w:cs="Arial"/>
          <w:color w:val="000000"/>
          <w:sz w:val="20"/>
          <w:szCs w:val="20"/>
          <w:lang w:eastAsia="cs-CZ"/>
        </w:rPr>
        <w:t xml:space="preserve">ekonstrukce </w:t>
      </w:r>
      <w:r w:rsidR="00B96BA4">
        <w:rPr>
          <w:rFonts w:ascii="Arial" w:eastAsia="Times New Roman" w:hAnsi="Arial" w:cs="Arial"/>
          <w:color w:val="000000"/>
          <w:sz w:val="20"/>
          <w:szCs w:val="20"/>
          <w:lang w:eastAsia="cs-CZ"/>
        </w:rPr>
        <w:t xml:space="preserve">části </w:t>
      </w:r>
      <w:r w:rsidRPr="005A6A9A">
        <w:rPr>
          <w:rFonts w:ascii="Arial" w:eastAsia="Times New Roman" w:hAnsi="Arial" w:cs="Arial"/>
          <w:color w:val="000000"/>
          <w:sz w:val="20"/>
          <w:szCs w:val="20"/>
          <w:lang w:eastAsia="cs-CZ"/>
        </w:rPr>
        <w:t>stávající stavby</w:t>
      </w:r>
      <w:r>
        <w:rPr>
          <w:rFonts w:ascii="Arial" w:eastAsia="Times New Roman" w:hAnsi="Arial" w:cs="Arial"/>
          <w:color w:val="000000"/>
          <w:sz w:val="20"/>
          <w:szCs w:val="20"/>
          <w:lang w:eastAsia="cs-CZ"/>
        </w:rPr>
        <w:t xml:space="preserve"> spočívající ve vestavbě</w:t>
      </w:r>
      <w:r w:rsidR="00B96BA4">
        <w:rPr>
          <w:rFonts w:ascii="Arial" w:eastAsia="Times New Roman" w:hAnsi="Arial" w:cs="Arial"/>
          <w:color w:val="000000"/>
          <w:sz w:val="20"/>
          <w:szCs w:val="20"/>
          <w:lang w:eastAsia="cs-CZ"/>
        </w:rPr>
        <w:t xml:space="preserve"> knihovny včetně odpovídajícího zázemí</w:t>
      </w:r>
      <w:r>
        <w:rPr>
          <w:rFonts w:ascii="Arial" w:eastAsia="Times New Roman" w:hAnsi="Arial" w:cs="Arial"/>
          <w:color w:val="000000"/>
          <w:sz w:val="20"/>
          <w:szCs w:val="20"/>
          <w:lang w:eastAsia="cs-CZ"/>
        </w:rPr>
        <w:t>.</w:t>
      </w:r>
    </w:p>
    <w:p w14:paraId="2FCF265C" w14:textId="4A830E72" w:rsidR="00B96BA4" w:rsidRDefault="00B96BA4" w:rsidP="00B96BA4">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prostor je v současné době využíván jako sklad s odpovídajícím vybavením a stavem</w:t>
      </w:r>
    </w:p>
    <w:p w14:paraId="20CE1451" w14:textId="2A69C105" w:rsidR="00B96BA4" w:rsidRPr="00CD3173" w:rsidRDefault="00B96BA4" w:rsidP="003907E8">
      <w:pPr>
        <w:shd w:val="clear" w:color="auto" w:fill="FFFFFF"/>
        <w:spacing w:after="0" w:line="240" w:lineRule="auto"/>
        <w:jc w:val="both"/>
        <w:rPr>
          <w:rFonts w:ascii="Arial" w:eastAsia="Times New Roman" w:hAnsi="Arial" w:cs="Arial"/>
          <w:b/>
          <w:bCs/>
          <w:i/>
          <w:iCs/>
          <w:color w:val="000000"/>
          <w:sz w:val="20"/>
          <w:szCs w:val="20"/>
          <w:lang w:eastAsia="cs-CZ"/>
        </w:rPr>
      </w:pPr>
      <w:r>
        <w:rPr>
          <w:rFonts w:ascii="Arial" w:eastAsia="Times New Roman" w:hAnsi="Arial" w:cs="Arial"/>
          <w:color w:val="000000"/>
          <w:sz w:val="20"/>
          <w:szCs w:val="20"/>
          <w:lang w:eastAsia="cs-CZ"/>
        </w:rPr>
        <w:t>- proveden</w:t>
      </w:r>
      <w:r w:rsidR="003907E8">
        <w:rPr>
          <w:rFonts w:ascii="Arial" w:eastAsia="Times New Roman" w:hAnsi="Arial" w:cs="Arial"/>
          <w:color w:val="000000"/>
          <w:sz w:val="20"/>
          <w:szCs w:val="20"/>
          <w:lang w:eastAsia="cs-CZ"/>
        </w:rPr>
        <w:t>é</w:t>
      </w:r>
      <w:r>
        <w:rPr>
          <w:rFonts w:ascii="Arial" w:eastAsia="Times New Roman" w:hAnsi="Arial" w:cs="Arial"/>
          <w:color w:val="000000"/>
          <w:sz w:val="20"/>
          <w:szCs w:val="20"/>
          <w:lang w:eastAsia="cs-CZ"/>
        </w:rPr>
        <w:t xml:space="preserve"> statického posouzení </w:t>
      </w:r>
      <w:r w:rsidR="003907E8">
        <w:rPr>
          <w:rFonts w:ascii="Arial" w:eastAsia="Times New Roman" w:hAnsi="Arial" w:cs="Arial"/>
          <w:color w:val="000000"/>
          <w:sz w:val="20"/>
          <w:szCs w:val="20"/>
          <w:lang w:eastAsia="cs-CZ"/>
        </w:rPr>
        <w:t xml:space="preserve">konstatuje: </w:t>
      </w:r>
      <w:r w:rsidR="003907E8" w:rsidRPr="00CD3173">
        <w:rPr>
          <w:rFonts w:ascii="Arial" w:eastAsia="Times New Roman" w:hAnsi="Arial" w:cs="Arial"/>
          <w:i/>
          <w:iCs/>
          <w:color w:val="000000"/>
          <w:sz w:val="20"/>
          <w:szCs w:val="20"/>
          <w:lang w:eastAsia="cs-CZ"/>
        </w:rPr>
        <w:t xml:space="preserve">“Stávající stropní konstrukce nad 1.PP je vyhovující z hlediska umístění provozu knihovny do 1.NP.Maximální užitné zatížení podlahy je v souladu s ČSN EN 1991-1-1 </w:t>
      </w:r>
      <w:proofErr w:type="spellStart"/>
      <w:r w:rsidR="003907E8" w:rsidRPr="00CD3173">
        <w:rPr>
          <w:rFonts w:ascii="Arial" w:eastAsia="Times New Roman" w:hAnsi="Arial" w:cs="Arial"/>
          <w:i/>
          <w:iCs/>
          <w:color w:val="000000"/>
          <w:sz w:val="20"/>
          <w:szCs w:val="20"/>
          <w:lang w:eastAsia="cs-CZ"/>
        </w:rPr>
        <w:t>fk</w:t>
      </w:r>
      <w:proofErr w:type="spellEnd"/>
      <w:r w:rsidR="003907E8" w:rsidRPr="00CD3173">
        <w:rPr>
          <w:rFonts w:ascii="Arial" w:eastAsia="Times New Roman" w:hAnsi="Arial" w:cs="Arial"/>
          <w:i/>
          <w:iCs/>
          <w:color w:val="000000"/>
          <w:sz w:val="20"/>
          <w:szCs w:val="20"/>
          <w:lang w:eastAsia="cs-CZ"/>
        </w:rPr>
        <w:t>=7,5kN/m2 (750 kg/m2). Toto zatížení musí být součástí provozního řádu budovy.“</w:t>
      </w:r>
    </w:p>
    <w:p w14:paraId="22EBD542" w14:textId="77777777" w:rsidR="003907E8" w:rsidRDefault="003907E8" w:rsidP="00870AD5">
      <w:pPr>
        <w:shd w:val="clear" w:color="auto" w:fill="FFFFFF"/>
        <w:spacing w:after="0" w:line="240" w:lineRule="auto"/>
        <w:jc w:val="both"/>
        <w:rPr>
          <w:rFonts w:ascii="Arial" w:eastAsia="Times New Roman" w:hAnsi="Arial" w:cs="Arial"/>
          <w:b/>
          <w:bCs/>
          <w:color w:val="000000"/>
          <w:sz w:val="20"/>
          <w:szCs w:val="20"/>
          <w:lang w:eastAsia="cs-CZ"/>
        </w:rPr>
      </w:pPr>
    </w:p>
    <w:p w14:paraId="3D390936" w14:textId="6F517469" w:rsidR="00870AD5" w:rsidRPr="000F5D6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b/>
          <w:bCs/>
          <w:color w:val="000000"/>
          <w:sz w:val="20"/>
          <w:szCs w:val="20"/>
          <w:lang w:eastAsia="cs-CZ"/>
        </w:rPr>
        <w:t>b)</w:t>
      </w:r>
      <w:r w:rsidRPr="000F5D6A">
        <w:rPr>
          <w:rFonts w:ascii="Arial" w:eastAsia="Times New Roman" w:hAnsi="Arial" w:cs="Arial"/>
          <w:color w:val="000000"/>
          <w:sz w:val="20"/>
          <w:szCs w:val="20"/>
          <w:lang w:eastAsia="cs-CZ"/>
        </w:rPr>
        <w:t> účel užívání stavby,</w:t>
      </w:r>
    </w:p>
    <w:p w14:paraId="013CCC79" w14:textId="3963A343" w:rsidR="000F5D6A" w:rsidRPr="000F5D6A" w:rsidRDefault="000F5D6A"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color w:val="000000"/>
          <w:sz w:val="20"/>
          <w:szCs w:val="20"/>
          <w:lang w:eastAsia="cs-CZ"/>
        </w:rPr>
        <w:t xml:space="preserve">- </w:t>
      </w:r>
      <w:r w:rsidR="00CD68CC">
        <w:rPr>
          <w:rFonts w:ascii="Arial" w:eastAsia="Times New Roman" w:hAnsi="Arial" w:cs="Arial"/>
          <w:color w:val="000000"/>
          <w:sz w:val="20"/>
          <w:szCs w:val="20"/>
          <w:lang w:eastAsia="cs-CZ"/>
        </w:rPr>
        <w:t>Městská knihovna</w:t>
      </w:r>
    </w:p>
    <w:p w14:paraId="11FB4633" w14:textId="77777777" w:rsidR="008F2928" w:rsidRPr="008F2928" w:rsidRDefault="008F292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50233CAD" w14:textId="0E2D17AB" w:rsidR="00870AD5"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F5D6A">
        <w:rPr>
          <w:rFonts w:ascii="Arial" w:eastAsia="Times New Roman" w:hAnsi="Arial" w:cs="Arial"/>
          <w:b/>
          <w:bCs/>
          <w:color w:val="000000"/>
          <w:sz w:val="20"/>
          <w:szCs w:val="20"/>
          <w:lang w:eastAsia="cs-CZ"/>
        </w:rPr>
        <w:t>c)</w:t>
      </w:r>
      <w:r w:rsidRPr="000F5D6A">
        <w:rPr>
          <w:rFonts w:ascii="Arial" w:eastAsia="Times New Roman" w:hAnsi="Arial" w:cs="Arial"/>
          <w:color w:val="000000"/>
          <w:sz w:val="20"/>
          <w:szCs w:val="20"/>
          <w:lang w:eastAsia="cs-CZ"/>
        </w:rPr>
        <w:t> trvalá nebo dočasná stavba,</w:t>
      </w:r>
    </w:p>
    <w:p w14:paraId="72F1A2C1" w14:textId="4AF1B8B6" w:rsidR="000F5D6A" w:rsidRPr="000F5D6A" w:rsidRDefault="000F5D6A"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Trvalá stavba.</w:t>
      </w:r>
    </w:p>
    <w:p w14:paraId="5145285D" w14:textId="77777777" w:rsidR="008F2928" w:rsidRPr="008F2928" w:rsidRDefault="008F292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72DB8D70" w14:textId="6FC0C4A7" w:rsidR="00870AD5" w:rsidRPr="005A6A9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5A6A9A">
        <w:rPr>
          <w:rFonts w:ascii="Arial" w:eastAsia="Times New Roman" w:hAnsi="Arial" w:cs="Arial"/>
          <w:color w:val="000000"/>
          <w:sz w:val="20"/>
          <w:szCs w:val="20"/>
          <w:lang w:eastAsia="cs-CZ"/>
        </w:rPr>
        <w:lastRenderedPageBreak/>
        <w:t>d) informace o vydaných rozhodnutích o povolení výjimky z technických požadavků na stavby a technických požadavků zabezpečujících bezbariérové užívání stavby,</w:t>
      </w:r>
    </w:p>
    <w:p w14:paraId="23173DF9" w14:textId="4B014184" w:rsidR="008F2928" w:rsidRPr="005A6A9A" w:rsidRDefault="005A6A9A" w:rsidP="00870AD5">
      <w:pPr>
        <w:shd w:val="clear" w:color="auto" w:fill="FFFFFF"/>
        <w:spacing w:after="0" w:line="240" w:lineRule="auto"/>
        <w:jc w:val="both"/>
        <w:rPr>
          <w:rFonts w:ascii="Arial" w:eastAsia="Times New Roman" w:hAnsi="Arial" w:cs="Arial"/>
          <w:color w:val="000000"/>
          <w:sz w:val="20"/>
          <w:szCs w:val="20"/>
          <w:lang w:eastAsia="cs-CZ"/>
        </w:rPr>
      </w:pPr>
      <w:r w:rsidRPr="005A6A9A">
        <w:rPr>
          <w:rFonts w:ascii="Arial" w:eastAsia="Times New Roman" w:hAnsi="Arial" w:cs="Arial"/>
          <w:color w:val="000000"/>
          <w:sz w:val="20"/>
          <w:szCs w:val="20"/>
          <w:lang w:eastAsia="cs-CZ"/>
        </w:rPr>
        <w:t>- Nevyskytují se.</w:t>
      </w:r>
    </w:p>
    <w:p w14:paraId="0A3B549A" w14:textId="77777777" w:rsidR="005A6A9A" w:rsidRPr="008F2928" w:rsidRDefault="005A6A9A"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6BCE04A9" w14:textId="652A4EA0" w:rsidR="00870AD5" w:rsidRPr="003812F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3812FA">
        <w:rPr>
          <w:rFonts w:ascii="Arial" w:eastAsia="Times New Roman" w:hAnsi="Arial" w:cs="Arial"/>
          <w:b/>
          <w:bCs/>
          <w:color w:val="000000"/>
          <w:sz w:val="20"/>
          <w:szCs w:val="20"/>
          <w:lang w:eastAsia="cs-CZ"/>
        </w:rPr>
        <w:t>e)</w:t>
      </w:r>
      <w:r w:rsidRPr="003812FA">
        <w:rPr>
          <w:rFonts w:ascii="Arial" w:eastAsia="Times New Roman" w:hAnsi="Arial" w:cs="Arial"/>
          <w:color w:val="000000"/>
          <w:sz w:val="20"/>
          <w:szCs w:val="20"/>
          <w:lang w:eastAsia="cs-CZ"/>
        </w:rPr>
        <w:t> informace o tom, zda a v jakých částech dokumentace jsou zohledněny podmínky závazných stanovisek dotčených orgánů,</w:t>
      </w:r>
    </w:p>
    <w:p w14:paraId="7F16997F" w14:textId="276C9BD4" w:rsidR="003812FA" w:rsidRDefault="003812FA" w:rsidP="00870AD5">
      <w:pPr>
        <w:shd w:val="clear" w:color="auto" w:fill="FFFFFF"/>
        <w:spacing w:after="0" w:line="240" w:lineRule="auto"/>
        <w:jc w:val="both"/>
        <w:rPr>
          <w:rFonts w:ascii="Arial" w:eastAsia="Times New Roman" w:hAnsi="Arial" w:cs="Arial"/>
          <w:color w:val="000000"/>
          <w:sz w:val="20"/>
          <w:szCs w:val="20"/>
          <w:lang w:eastAsia="cs-CZ"/>
        </w:rPr>
      </w:pPr>
      <w:r w:rsidRPr="003812FA">
        <w:rPr>
          <w:rFonts w:ascii="Arial" w:eastAsia="Times New Roman" w:hAnsi="Arial" w:cs="Arial"/>
          <w:color w:val="000000"/>
          <w:sz w:val="20"/>
          <w:szCs w:val="20"/>
          <w:lang w:eastAsia="cs-CZ"/>
        </w:rPr>
        <w:t>- Podmínky stanovisek budou doplněny na základě získaných vyjádření DOSS</w:t>
      </w:r>
      <w:r w:rsidR="0045617E">
        <w:rPr>
          <w:rFonts w:ascii="Arial" w:eastAsia="Times New Roman" w:hAnsi="Arial" w:cs="Arial"/>
          <w:color w:val="000000"/>
          <w:sz w:val="20"/>
          <w:szCs w:val="20"/>
          <w:lang w:eastAsia="cs-CZ"/>
        </w:rPr>
        <w:t>.</w:t>
      </w:r>
    </w:p>
    <w:p w14:paraId="4DC179C3" w14:textId="77777777" w:rsidR="003812FA" w:rsidRPr="003812FA" w:rsidRDefault="003812FA"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5995B4B7" w14:textId="72FA1578" w:rsidR="00870AD5" w:rsidRPr="00AC2B75"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C2B75">
        <w:rPr>
          <w:rFonts w:ascii="Arial" w:eastAsia="Times New Roman" w:hAnsi="Arial" w:cs="Arial"/>
          <w:color w:val="000000"/>
          <w:sz w:val="20"/>
          <w:szCs w:val="20"/>
          <w:lang w:eastAsia="cs-CZ"/>
        </w:rPr>
        <w:t>f) ochrana stavby podle jiných právních předpisů</w:t>
      </w:r>
      <w:r w:rsidRPr="00AC2B75">
        <w:rPr>
          <w:rFonts w:ascii="Arial" w:eastAsia="Times New Roman" w:hAnsi="Arial" w:cs="Arial"/>
          <w:color w:val="000000"/>
          <w:sz w:val="20"/>
          <w:szCs w:val="20"/>
          <w:vertAlign w:val="superscript"/>
          <w:lang w:eastAsia="cs-CZ"/>
        </w:rPr>
        <w:t>1</w:t>
      </w:r>
      <w:r w:rsidRPr="00AC2B75">
        <w:rPr>
          <w:rFonts w:ascii="Arial" w:eastAsia="Times New Roman" w:hAnsi="Arial" w:cs="Arial"/>
          <w:color w:val="000000"/>
          <w:sz w:val="20"/>
          <w:szCs w:val="20"/>
          <w:lang w:eastAsia="cs-CZ"/>
        </w:rPr>
        <w:t>),</w:t>
      </w:r>
    </w:p>
    <w:p w14:paraId="22B94B9E" w14:textId="3390FED0" w:rsidR="008F2928" w:rsidRPr="00AC2B75" w:rsidRDefault="00AC2B75" w:rsidP="00870AD5">
      <w:pPr>
        <w:shd w:val="clear" w:color="auto" w:fill="FFFFFF"/>
        <w:spacing w:after="0" w:line="240" w:lineRule="auto"/>
        <w:jc w:val="both"/>
        <w:rPr>
          <w:rFonts w:ascii="Arial" w:eastAsia="Times New Roman" w:hAnsi="Arial" w:cs="Arial"/>
          <w:color w:val="000000"/>
          <w:sz w:val="20"/>
          <w:szCs w:val="20"/>
          <w:lang w:eastAsia="cs-CZ"/>
        </w:rPr>
      </w:pPr>
      <w:r w:rsidRPr="00AC2B75">
        <w:rPr>
          <w:rFonts w:ascii="Arial" w:eastAsia="Times New Roman" w:hAnsi="Arial" w:cs="Arial"/>
          <w:color w:val="000000"/>
          <w:sz w:val="20"/>
          <w:szCs w:val="20"/>
          <w:lang w:eastAsia="cs-CZ"/>
        </w:rPr>
        <w:t>- Stavba není chráněna dle zvláštních předpisů.</w:t>
      </w:r>
    </w:p>
    <w:p w14:paraId="5F273F54" w14:textId="77777777" w:rsidR="00AC2B75" w:rsidRPr="008F2928" w:rsidRDefault="00AC2B75"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5F42AAEB" w14:textId="21293DC9" w:rsidR="00870AD5" w:rsidRPr="005F2052"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5F2052">
        <w:rPr>
          <w:rFonts w:ascii="Arial" w:eastAsia="Times New Roman" w:hAnsi="Arial" w:cs="Arial"/>
          <w:b/>
          <w:bCs/>
          <w:color w:val="000000"/>
          <w:sz w:val="20"/>
          <w:szCs w:val="20"/>
          <w:lang w:eastAsia="cs-CZ"/>
        </w:rPr>
        <w:t>g)</w:t>
      </w:r>
      <w:r w:rsidRPr="005F2052">
        <w:rPr>
          <w:rFonts w:ascii="Arial" w:eastAsia="Times New Roman" w:hAnsi="Arial" w:cs="Arial"/>
          <w:color w:val="000000"/>
          <w:sz w:val="20"/>
          <w:szCs w:val="20"/>
          <w:lang w:eastAsia="cs-CZ"/>
        </w:rPr>
        <w:t xml:space="preserve"> navrhované parametry </w:t>
      </w:r>
      <w:proofErr w:type="gramStart"/>
      <w:r w:rsidRPr="005F2052">
        <w:rPr>
          <w:rFonts w:ascii="Arial" w:eastAsia="Times New Roman" w:hAnsi="Arial" w:cs="Arial"/>
          <w:color w:val="000000"/>
          <w:sz w:val="20"/>
          <w:szCs w:val="20"/>
          <w:lang w:eastAsia="cs-CZ"/>
        </w:rPr>
        <w:t>stavby- zastavěná</w:t>
      </w:r>
      <w:proofErr w:type="gramEnd"/>
      <w:r w:rsidRPr="005F2052">
        <w:rPr>
          <w:rFonts w:ascii="Arial" w:eastAsia="Times New Roman" w:hAnsi="Arial" w:cs="Arial"/>
          <w:color w:val="000000"/>
          <w:sz w:val="20"/>
          <w:szCs w:val="20"/>
          <w:lang w:eastAsia="cs-CZ"/>
        </w:rPr>
        <w:t xml:space="preserve"> plocha, obestavěný prostor, užitná plocha, počet funkčních jednotek a jejich velikosti apod.,</w:t>
      </w:r>
    </w:p>
    <w:p w14:paraId="46341772" w14:textId="1349028F" w:rsidR="005A6A9A" w:rsidRPr="00F43DC4" w:rsidRDefault="005A6A9A" w:rsidP="00870AD5">
      <w:pPr>
        <w:shd w:val="clear" w:color="auto" w:fill="FFFFFF"/>
        <w:spacing w:after="0" w:line="240" w:lineRule="auto"/>
        <w:jc w:val="both"/>
        <w:rPr>
          <w:rFonts w:ascii="Arial" w:eastAsia="Times New Roman" w:hAnsi="Arial" w:cs="Arial"/>
          <w:color w:val="000000"/>
          <w:sz w:val="20"/>
          <w:szCs w:val="20"/>
          <w:lang w:eastAsia="cs-CZ"/>
        </w:rPr>
      </w:pPr>
      <w:r w:rsidRPr="00F43DC4">
        <w:rPr>
          <w:rFonts w:ascii="Arial" w:eastAsia="Times New Roman" w:hAnsi="Arial" w:cs="Arial"/>
          <w:color w:val="000000"/>
          <w:sz w:val="20"/>
          <w:szCs w:val="20"/>
          <w:lang w:eastAsia="cs-CZ"/>
        </w:rPr>
        <w:t>- Zastavěná plocha</w:t>
      </w:r>
      <w:r w:rsidR="0045617E" w:rsidRPr="00F43DC4">
        <w:rPr>
          <w:rFonts w:ascii="Arial" w:eastAsia="Times New Roman" w:hAnsi="Arial" w:cs="Arial"/>
          <w:color w:val="000000"/>
          <w:sz w:val="20"/>
          <w:szCs w:val="20"/>
          <w:lang w:eastAsia="cs-CZ"/>
        </w:rPr>
        <w:t xml:space="preserve"> (m</w:t>
      </w:r>
      <w:proofErr w:type="gramStart"/>
      <w:r w:rsidR="0045617E" w:rsidRPr="00F43DC4">
        <w:rPr>
          <w:rFonts w:ascii="Arial" w:eastAsia="Times New Roman" w:hAnsi="Arial" w:cs="Arial"/>
          <w:color w:val="000000"/>
          <w:sz w:val="20"/>
          <w:szCs w:val="20"/>
          <w:lang w:eastAsia="cs-CZ"/>
        </w:rPr>
        <w:t>2)</w:t>
      </w:r>
      <w:r w:rsidRPr="00F43DC4">
        <w:rPr>
          <w:rFonts w:ascii="Arial" w:eastAsia="Times New Roman" w:hAnsi="Arial" w:cs="Arial"/>
          <w:color w:val="000000"/>
          <w:sz w:val="20"/>
          <w:szCs w:val="20"/>
          <w:lang w:eastAsia="cs-CZ"/>
        </w:rPr>
        <w:t>…</w:t>
      </w:r>
      <w:proofErr w:type="gramEnd"/>
      <w:r w:rsidRPr="00F43DC4">
        <w:rPr>
          <w:rFonts w:ascii="Arial" w:eastAsia="Times New Roman" w:hAnsi="Arial" w:cs="Arial"/>
          <w:color w:val="000000"/>
          <w:sz w:val="20"/>
          <w:szCs w:val="20"/>
          <w:lang w:eastAsia="cs-CZ"/>
        </w:rPr>
        <w:t>………………………………………………</w:t>
      </w:r>
      <w:r w:rsidR="005E6236">
        <w:rPr>
          <w:rFonts w:ascii="Arial" w:eastAsia="Times New Roman" w:hAnsi="Arial" w:cs="Arial"/>
          <w:color w:val="000000"/>
          <w:sz w:val="20"/>
          <w:szCs w:val="20"/>
          <w:lang w:eastAsia="cs-CZ"/>
        </w:rPr>
        <w:t>……………...</w:t>
      </w:r>
      <w:r w:rsidRPr="00F43DC4">
        <w:rPr>
          <w:rFonts w:ascii="Arial" w:eastAsia="Times New Roman" w:hAnsi="Arial" w:cs="Arial"/>
          <w:color w:val="000000"/>
          <w:sz w:val="20"/>
          <w:szCs w:val="20"/>
          <w:lang w:eastAsia="cs-CZ"/>
        </w:rPr>
        <w:t>………</w:t>
      </w:r>
      <w:r w:rsidR="00B63C2A" w:rsidRPr="00F43DC4">
        <w:rPr>
          <w:rFonts w:ascii="Arial" w:eastAsia="Times New Roman" w:hAnsi="Arial" w:cs="Arial"/>
          <w:color w:val="000000"/>
          <w:sz w:val="20"/>
          <w:szCs w:val="20"/>
          <w:lang w:eastAsia="cs-CZ"/>
        </w:rPr>
        <w:t>..</w:t>
      </w:r>
      <w:r w:rsidRPr="00F43DC4">
        <w:rPr>
          <w:rFonts w:ascii="Arial" w:eastAsia="Times New Roman" w:hAnsi="Arial" w:cs="Arial"/>
          <w:color w:val="000000"/>
          <w:sz w:val="20"/>
          <w:szCs w:val="20"/>
          <w:lang w:eastAsia="cs-CZ"/>
        </w:rPr>
        <w:t>………</w:t>
      </w:r>
      <w:r w:rsidR="00B63C2A" w:rsidRPr="00F43DC4">
        <w:rPr>
          <w:rFonts w:ascii="Arial" w:eastAsia="Times New Roman" w:hAnsi="Arial" w:cs="Arial"/>
          <w:color w:val="000000"/>
          <w:sz w:val="20"/>
          <w:szCs w:val="20"/>
          <w:lang w:eastAsia="cs-CZ"/>
        </w:rPr>
        <w:t>1012,4</w:t>
      </w:r>
    </w:p>
    <w:p w14:paraId="197F787D" w14:textId="72610E8A" w:rsidR="005A6A9A" w:rsidRPr="00F43DC4" w:rsidRDefault="005A6A9A" w:rsidP="00870AD5">
      <w:pPr>
        <w:shd w:val="clear" w:color="auto" w:fill="FFFFFF"/>
        <w:spacing w:after="0" w:line="240" w:lineRule="auto"/>
        <w:jc w:val="both"/>
        <w:rPr>
          <w:rFonts w:ascii="Arial" w:eastAsia="Times New Roman" w:hAnsi="Arial" w:cs="Arial"/>
          <w:color w:val="000000"/>
          <w:sz w:val="20"/>
          <w:szCs w:val="20"/>
          <w:lang w:eastAsia="cs-CZ"/>
        </w:rPr>
      </w:pPr>
      <w:r w:rsidRPr="00F43DC4">
        <w:rPr>
          <w:rFonts w:ascii="Arial" w:eastAsia="Times New Roman" w:hAnsi="Arial" w:cs="Arial"/>
          <w:color w:val="000000"/>
          <w:sz w:val="20"/>
          <w:szCs w:val="20"/>
          <w:lang w:eastAsia="cs-CZ"/>
        </w:rPr>
        <w:t>- Obestavěný prostor</w:t>
      </w:r>
      <w:r w:rsidR="0045617E" w:rsidRPr="00F43DC4">
        <w:rPr>
          <w:rFonts w:ascii="Arial" w:eastAsia="Times New Roman" w:hAnsi="Arial" w:cs="Arial"/>
          <w:color w:val="000000"/>
          <w:sz w:val="20"/>
          <w:szCs w:val="20"/>
          <w:lang w:eastAsia="cs-CZ"/>
        </w:rPr>
        <w:t xml:space="preserve"> (m</w:t>
      </w:r>
      <w:proofErr w:type="gramStart"/>
      <w:r w:rsidR="0045617E" w:rsidRPr="00F43DC4">
        <w:rPr>
          <w:rFonts w:ascii="Arial" w:eastAsia="Times New Roman" w:hAnsi="Arial" w:cs="Arial"/>
          <w:color w:val="000000"/>
          <w:sz w:val="20"/>
          <w:szCs w:val="20"/>
          <w:lang w:eastAsia="cs-CZ"/>
        </w:rPr>
        <w:t>3</w:t>
      </w:r>
      <w:r w:rsidR="005F2052" w:rsidRPr="00F43DC4">
        <w:rPr>
          <w:rFonts w:ascii="Arial" w:eastAsia="Times New Roman" w:hAnsi="Arial" w:cs="Arial"/>
          <w:color w:val="000000"/>
          <w:sz w:val="20"/>
          <w:szCs w:val="20"/>
          <w:lang w:eastAsia="cs-CZ"/>
        </w:rPr>
        <w:t>)</w:t>
      </w:r>
      <w:r w:rsidR="0045617E" w:rsidRPr="00F43DC4">
        <w:rPr>
          <w:rFonts w:ascii="Arial" w:eastAsia="Times New Roman" w:hAnsi="Arial" w:cs="Arial"/>
          <w:color w:val="000000"/>
          <w:sz w:val="20"/>
          <w:szCs w:val="20"/>
          <w:lang w:eastAsia="cs-CZ"/>
        </w:rPr>
        <w:t>…</w:t>
      </w:r>
      <w:proofErr w:type="gramEnd"/>
      <w:r w:rsidR="0045617E" w:rsidRPr="00F43DC4">
        <w:rPr>
          <w:rFonts w:ascii="Arial" w:eastAsia="Times New Roman" w:hAnsi="Arial" w:cs="Arial"/>
          <w:color w:val="000000"/>
          <w:sz w:val="20"/>
          <w:szCs w:val="20"/>
          <w:lang w:eastAsia="cs-CZ"/>
        </w:rPr>
        <w:t>……</w:t>
      </w:r>
      <w:r w:rsidRPr="00F43DC4">
        <w:rPr>
          <w:rFonts w:ascii="Arial" w:eastAsia="Times New Roman" w:hAnsi="Arial" w:cs="Arial"/>
          <w:color w:val="000000"/>
          <w:sz w:val="20"/>
          <w:szCs w:val="20"/>
          <w:lang w:eastAsia="cs-CZ"/>
        </w:rPr>
        <w:t>……………………………………………………………………</w:t>
      </w:r>
      <w:r w:rsidR="0045617E" w:rsidRPr="00F43DC4">
        <w:rPr>
          <w:rFonts w:ascii="Arial" w:eastAsia="Times New Roman" w:hAnsi="Arial" w:cs="Arial"/>
          <w:color w:val="000000"/>
          <w:sz w:val="20"/>
          <w:szCs w:val="20"/>
          <w:lang w:eastAsia="cs-CZ"/>
        </w:rPr>
        <w:t>…</w:t>
      </w:r>
      <w:r w:rsidRPr="00F43DC4">
        <w:rPr>
          <w:rFonts w:ascii="Arial" w:eastAsia="Times New Roman" w:hAnsi="Arial" w:cs="Arial"/>
          <w:color w:val="000000"/>
          <w:sz w:val="20"/>
          <w:szCs w:val="20"/>
          <w:lang w:eastAsia="cs-CZ"/>
        </w:rPr>
        <w:t>..</w:t>
      </w:r>
      <w:r w:rsidR="00B63C2A" w:rsidRPr="00F43DC4">
        <w:rPr>
          <w:rFonts w:ascii="Arial" w:eastAsia="Times New Roman" w:hAnsi="Arial" w:cs="Arial"/>
          <w:color w:val="000000"/>
          <w:sz w:val="20"/>
          <w:szCs w:val="20"/>
          <w:lang w:eastAsia="cs-CZ"/>
        </w:rPr>
        <w:t>5092,6</w:t>
      </w:r>
    </w:p>
    <w:p w14:paraId="248D149A" w14:textId="76475E8E" w:rsidR="005A6A9A" w:rsidRPr="005F2052" w:rsidRDefault="005A6A9A" w:rsidP="00870AD5">
      <w:pPr>
        <w:shd w:val="clear" w:color="auto" w:fill="FFFFFF"/>
        <w:spacing w:after="0" w:line="240" w:lineRule="auto"/>
        <w:jc w:val="both"/>
        <w:rPr>
          <w:rFonts w:ascii="Arial" w:eastAsia="Times New Roman" w:hAnsi="Arial" w:cs="Arial"/>
          <w:color w:val="000000"/>
          <w:sz w:val="20"/>
          <w:szCs w:val="20"/>
          <w:lang w:eastAsia="cs-CZ"/>
        </w:rPr>
      </w:pPr>
      <w:r w:rsidRPr="00F43DC4">
        <w:rPr>
          <w:rFonts w:ascii="Arial" w:eastAsia="Times New Roman" w:hAnsi="Arial" w:cs="Arial"/>
          <w:color w:val="000000"/>
          <w:sz w:val="20"/>
          <w:szCs w:val="20"/>
          <w:lang w:eastAsia="cs-CZ"/>
        </w:rPr>
        <w:t>- Čistá užitná ploch</w:t>
      </w:r>
      <w:r w:rsidR="00F43DC4">
        <w:rPr>
          <w:rFonts w:ascii="Arial" w:eastAsia="Times New Roman" w:hAnsi="Arial" w:cs="Arial"/>
          <w:color w:val="000000"/>
          <w:sz w:val="20"/>
          <w:szCs w:val="20"/>
          <w:lang w:eastAsia="cs-CZ"/>
        </w:rPr>
        <w:t>a (m</w:t>
      </w:r>
      <w:proofErr w:type="gramStart"/>
      <w:r w:rsidR="00F43DC4">
        <w:rPr>
          <w:rFonts w:ascii="Arial" w:eastAsia="Times New Roman" w:hAnsi="Arial" w:cs="Arial"/>
          <w:color w:val="000000"/>
          <w:sz w:val="20"/>
          <w:szCs w:val="20"/>
          <w:lang w:eastAsia="cs-CZ"/>
        </w:rPr>
        <w:t>2)...</w:t>
      </w:r>
      <w:proofErr w:type="gramEnd"/>
      <w:r w:rsidR="00B63C2A" w:rsidRPr="00F43DC4">
        <w:rPr>
          <w:rFonts w:ascii="Arial" w:eastAsia="Times New Roman" w:hAnsi="Arial" w:cs="Arial"/>
          <w:color w:val="000000"/>
          <w:sz w:val="20"/>
          <w:szCs w:val="20"/>
          <w:lang w:eastAsia="cs-CZ"/>
        </w:rPr>
        <w:t>………………………………………………………………..</w:t>
      </w:r>
      <w:r w:rsidRPr="00F43DC4">
        <w:rPr>
          <w:rFonts w:ascii="Arial" w:eastAsia="Times New Roman" w:hAnsi="Arial" w:cs="Arial"/>
          <w:color w:val="000000"/>
          <w:sz w:val="20"/>
          <w:szCs w:val="20"/>
          <w:lang w:eastAsia="cs-CZ"/>
        </w:rPr>
        <w:t>………………</w:t>
      </w:r>
      <w:r w:rsidR="00F43DC4" w:rsidRPr="00F43DC4">
        <w:rPr>
          <w:rFonts w:ascii="Arial" w:eastAsia="Times New Roman" w:hAnsi="Arial" w:cs="Arial"/>
          <w:color w:val="000000"/>
          <w:sz w:val="20"/>
          <w:szCs w:val="20"/>
          <w:lang w:eastAsia="cs-CZ"/>
        </w:rPr>
        <w:t>800,8</w:t>
      </w:r>
    </w:p>
    <w:p w14:paraId="644091DF" w14:textId="77777777" w:rsidR="008F2928" w:rsidRPr="008F2928" w:rsidRDefault="008F292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1BA3DC6E" w14:textId="108383D7" w:rsidR="00870AD5" w:rsidRPr="00C05C2C"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C05C2C">
        <w:rPr>
          <w:rFonts w:ascii="Arial" w:eastAsia="Times New Roman" w:hAnsi="Arial" w:cs="Arial"/>
          <w:b/>
          <w:bCs/>
          <w:color w:val="000000"/>
          <w:sz w:val="20"/>
          <w:szCs w:val="20"/>
          <w:lang w:eastAsia="cs-CZ"/>
        </w:rPr>
        <w:t>h)</w:t>
      </w:r>
      <w:r w:rsidRPr="00C05C2C">
        <w:rPr>
          <w:rFonts w:ascii="Arial" w:eastAsia="Times New Roman" w:hAnsi="Arial" w:cs="Arial"/>
          <w:color w:val="000000"/>
          <w:sz w:val="20"/>
          <w:szCs w:val="20"/>
          <w:lang w:eastAsia="cs-CZ"/>
        </w:rPr>
        <w:t xml:space="preserve"> základní bilance </w:t>
      </w:r>
      <w:proofErr w:type="gramStart"/>
      <w:r w:rsidRPr="00C05C2C">
        <w:rPr>
          <w:rFonts w:ascii="Arial" w:eastAsia="Times New Roman" w:hAnsi="Arial" w:cs="Arial"/>
          <w:color w:val="000000"/>
          <w:sz w:val="20"/>
          <w:szCs w:val="20"/>
          <w:lang w:eastAsia="cs-CZ"/>
        </w:rPr>
        <w:t>stavby - potřeby</w:t>
      </w:r>
      <w:proofErr w:type="gramEnd"/>
      <w:r w:rsidRPr="00C05C2C">
        <w:rPr>
          <w:rFonts w:ascii="Arial" w:eastAsia="Times New Roman" w:hAnsi="Arial" w:cs="Arial"/>
          <w:color w:val="000000"/>
          <w:sz w:val="20"/>
          <w:szCs w:val="20"/>
          <w:lang w:eastAsia="cs-CZ"/>
        </w:rPr>
        <w:t xml:space="preserve"> a spotřeby médií a hmot, hospodaření s dešťovou vodou, celkové produkované množství a druhy odpadů a emisí, třída energetické náročnosti budov apod.,</w:t>
      </w:r>
    </w:p>
    <w:p w14:paraId="710418E0" w14:textId="0D2F53C7" w:rsidR="00A92C5C" w:rsidRDefault="00A92C5C"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tbl>
      <w:tblPr>
        <w:tblW w:w="9096" w:type="dxa"/>
        <w:tblInd w:w="70" w:type="dxa"/>
        <w:tblCellMar>
          <w:left w:w="70" w:type="dxa"/>
          <w:right w:w="70" w:type="dxa"/>
        </w:tblCellMar>
        <w:tblLook w:val="04A0" w:firstRow="1" w:lastRow="0" w:firstColumn="1" w:lastColumn="0" w:noHBand="0" w:noVBand="1"/>
      </w:tblPr>
      <w:tblGrid>
        <w:gridCol w:w="6320"/>
        <w:gridCol w:w="2776"/>
      </w:tblGrid>
      <w:tr w:rsidR="00A92C5C" w:rsidRPr="00A92C5C" w14:paraId="0ADAD094" w14:textId="77777777" w:rsidTr="00A92C5C">
        <w:trPr>
          <w:trHeight w:val="315"/>
        </w:trPr>
        <w:tc>
          <w:tcPr>
            <w:tcW w:w="6320" w:type="dxa"/>
            <w:tcBorders>
              <w:top w:val="nil"/>
              <w:left w:val="nil"/>
              <w:bottom w:val="nil"/>
              <w:right w:val="nil"/>
            </w:tcBorders>
            <w:shd w:val="clear" w:color="000000" w:fill="BFBFBF"/>
            <w:noWrap/>
            <w:vAlign w:val="bottom"/>
            <w:hideMark/>
          </w:tcPr>
          <w:p w14:paraId="3DF03EF3" w14:textId="77777777" w:rsidR="00A92C5C" w:rsidRPr="00A92C5C" w:rsidRDefault="00A92C5C" w:rsidP="00A92C5C">
            <w:pPr>
              <w:spacing w:after="0" w:line="240" w:lineRule="auto"/>
              <w:rPr>
                <w:rFonts w:ascii="Calibri" w:eastAsia="Times New Roman" w:hAnsi="Calibri" w:cs="Calibri"/>
                <w:b/>
                <w:bCs/>
                <w:color w:val="000000"/>
                <w:sz w:val="24"/>
                <w:szCs w:val="24"/>
                <w:lang w:eastAsia="cs-CZ"/>
              </w:rPr>
            </w:pPr>
            <w:r w:rsidRPr="00A92C5C">
              <w:rPr>
                <w:rFonts w:ascii="Calibri" w:eastAsia="Times New Roman" w:hAnsi="Calibri" w:cs="Calibri"/>
                <w:b/>
                <w:bCs/>
                <w:color w:val="000000"/>
                <w:sz w:val="24"/>
                <w:szCs w:val="24"/>
                <w:lang w:eastAsia="cs-CZ"/>
              </w:rPr>
              <w:t>Bilanční údaje stavby</w:t>
            </w:r>
          </w:p>
        </w:tc>
        <w:tc>
          <w:tcPr>
            <w:tcW w:w="2776" w:type="dxa"/>
            <w:tcBorders>
              <w:top w:val="nil"/>
              <w:left w:val="nil"/>
              <w:bottom w:val="nil"/>
              <w:right w:val="nil"/>
            </w:tcBorders>
            <w:shd w:val="clear" w:color="000000" w:fill="BFBFBF"/>
            <w:noWrap/>
            <w:vAlign w:val="bottom"/>
            <w:hideMark/>
          </w:tcPr>
          <w:p w14:paraId="44ABB8BC" w14:textId="77777777" w:rsidR="00A92C5C" w:rsidRPr="00A92C5C" w:rsidRDefault="00A92C5C" w:rsidP="00A92C5C">
            <w:pPr>
              <w:spacing w:after="0" w:line="240" w:lineRule="auto"/>
              <w:rPr>
                <w:rFonts w:ascii="Calibri" w:eastAsia="Times New Roman" w:hAnsi="Calibri" w:cs="Calibri"/>
                <w:b/>
                <w:bCs/>
                <w:color w:val="000000"/>
                <w:sz w:val="32"/>
                <w:szCs w:val="32"/>
                <w:lang w:eastAsia="cs-CZ"/>
              </w:rPr>
            </w:pPr>
            <w:r w:rsidRPr="00A92C5C">
              <w:rPr>
                <w:rFonts w:ascii="Calibri" w:eastAsia="Times New Roman" w:hAnsi="Calibri" w:cs="Calibri"/>
                <w:b/>
                <w:bCs/>
                <w:color w:val="000000"/>
                <w:sz w:val="32"/>
                <w:szCs w:val="32"/>
                <w:lang w:eastAsia="cs-CZ"/>
              </w:rPr>
              <w:t> </w:t>
            </w:r>
          </w:p>
        </w:tc>
      </w:tr>
      <w:tr w:rsidR="00A92C5C" w:rsidRPr="00A92C5C" w14:paraId="6FE33595" w14:textId="77777777" w:rsidTr="00A92C5C">
        <w:trPr>
          <w:trHeight w:val="315"/>
        </w:trPr>
        <w:tc>
          <w:tcPr>
            <w:tcW w:w="6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806DCC"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Celkový instalovaný příkon NN</w:t>
            </w:r>
          </w:p>
        </w:tc>
        <w:tc>
          <w:tcPr>
            <w:tcW w:w="2776" w:type="dxa"/>
            <w:tcBorders>
              <w:top w:val="single" w:sz="4" w:space="0" w:color="auto"/>
              <w:left w:val="nil"/>
              <w:bottom w:val="single" w:sz="4" w:space="0" w:color="auto"/>
              <w:right w:val="single" w:sz="4" w:space="0" w:color="auto"/>
            </w:tcBorders>
            <w:shd w:val="clear" w:color="auto" w:fill="auto"/>
            <w:vAlign w:val="bottom"/>
            <w:hideMark/>
          </w:tcPr>
          <w:p w14:paraId="6500EF24" w14:textId="77777777" w:rsidR="00A92C5C" w:rsidRPr="00A92C5C" w:rsidRDefault="00A92C5C" w:rsidP="00A92C5C">
            <w:pPr>
              <w:spacing w:after="0" w:line="240" w:lineRule="auto"/>
              <w:ind w:firstLineChars="100" w:firstLine="220"/>
              <w:jc w:val="right"/>
              <w:rPr>
                <w:rFonts w:ascii="Calibri" w:eastAsia="Times New Roman" w:hAnsi="Calibri" w:cs="Calibri"/>
                <w:color w:val="000000"/>
                <w:lang w:eastAsia="cs-CZ"/>
              </w:rPr>
            </w:pPr>
            <w:r w:rsidRPr="00A92C5C">
              <w:rPr>
                <w:rFonts w:ascii="Calibri" w:eastAsia="Times New Roman" w:hAnsi="Calibri" w:cs="Calibri"/>
                <w:color w:val="000000"/>
                <w:lang w:eastAsia="cs-CZ"/>
              </w:rPr>
              <w:t>55.1 kW</w:t>
            </w:r>
          </w:p>
        </w:tc>
      </w:tr>
      <w:tr w:rsidR="00A92C5C" w:rsidRPr="00A92C5C" w14:paraId="56380D86" w14:textId="77777777" w:rsidTr="00A92C5C">
        <w:trPr>
          <w:trHeight w:val="315"/>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7A8B787B"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Celkový soudobý příkon NN</w:t>
            </w:r>
          </w:p>
        </w:tc>
        <w:tc>
          <w:tcPr>
            <w:tcW w:w="2776" w:type="dxa"/>
            <w:tcBorders>
              <w:top w:val="nil"/>
              <w:left w:val="nil"/>
              <w:bottom w:val="single" w:sz="4" w:space="0" w:color="auto"/>
              <w:right w:val="single" w:sz="4" w:space="0" w:color="auto"/>
            </w:tcBorders>
            <w:shd w:val="clear" w:color="auto" w:fill="auto"/>
            <w:vAlign w:val="bottom"/>
            <w:hideMark/>
          </w:tcPr>
          <w:p w14:paraId="539A017D" w14:textId="77777777" w:rsidR="00A92C5C" w:rsidRPr="00A92C5C" w:rsidRDefault="00A92C5C" w:rsidP="00A92C5C">
            <w:pPr>
              <w:spacing w:after="0" w:line="240" w:lineRule="auto"/>
              <w:ind w:firstLineChars="100" w:firstLine="220"/>
              <w:jc w:val="right"/>
              <w:rPr>
                <w:rFonts w:ascii="Calibri" w:eastAsia="Times New Roman" w:hAnsi="Calibri" w:cs="Calibri"/>
                <w:color w:val="000000"/>
                <w:lang w:eastAsia="cs-CZ"/>
              </w:rPr>
            </w:pPr>
            <w:r w:rsidRPr="00A92C5C">
              <w:rPr>
                <w:rFonts w:ascii="Calibri" w:eastAsia="Times New Roman" w:hAnsi="Calibri" w:cs="Calibri"/>
                <w:color w:val="000000"/>
                <w:lang w:eastAsia="cs-CZ"/>
              </w:rPr>
              <w:t>23,8kW</w:t>
            </w:r>
          </w:p>
        </w:tc>
      </w:tr>
      <w:tr w:rsidR="00A92C5C" w:rsidRPr="00A92C5C" w14:paraId="15C900A9" w14:textId="77777777" w:rsidTr="00A92C5C">
        <w:trPr>
          <w:trHeight w:val="315"/>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3F6BA3D9"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Vypočítaný proud</w:t>
            </w:r>
          </w:p>
        </w:tc>
        <w:tc>
          <w:tcPr>
            <w:tcW w:w="2776" w:type="dxa"/>
            <w:tcBorders>
              <w:top w:val="nil"/>
              <w:left w:val="nil"/>
              <w:bottom w:val="single" w:sz="4" w:space="0" w:color="auto"/>
              <w:right w:val="single" w:sz="4" w:space="0" w:color="auto"/>
            </w:tcBorders>
            <w:shd w:val="clear" w:color="auto" w:fill="auto"/>
            <w:vAlign w:val="bottom"/>
            <w:hideMark/>
          </w:tcPr>
          <w:p w14:paraId="1F799154" w14:textId="77777777" w:rsidR="00A92C5C" w:rsidRPr="00A92C5C" w:rsidRDefault="00A92C5C" w:rsidP="00A92C5C">
            <w:pPr>
              <w:spacing w:after="0" w:line="240" w:lineRule="auto"/>
              <w:ind w:firstLineChars="100" w:firstLine="220"/>
              <w:jc w:val="right"/>
              <w:rPr>
                <w:rFonts w:ascii="Calibri" w:eastAsia="Times New Roman" w:hAnsi="Calibri" w:cs="Calibri"/>
                <w:color w:val="000000"/>
                <w:lang w:eastAsia="cs-CZ"/>
              </w:rPr>
            </w:pPr>
            <w:proofErr w:type="gramStart"/>
            <w:r w:rsidRPr="00A92C5C">
              <w:rPr>
                <w:rFonts w:ascii="Calibri" w:eastAsia="Times New Roman" w:hAnsi="Calibri" w:cs="Calibri"/>
                <w:color w:val="000000"/>
                <w:lang w:eastAsia="cs-CZ"/>
              </w:rPr>
              <w:t>39A</w:t>
            </w:r>
            <w:proofErr w:type="gramEnd"/>
          </w:p>
        </w:tc>
      </w:tr>
      <w:tr w:rsidR="00A92C5C" w:rsidRPr="00A92C5C" w14:paraId="68DEE8B7" w14:textId="77777777" w:rsidTr="00A92C5C">
        <w:trPr>
          <w:trHeight w:val="300"/>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5B2B0F43"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Jištění před elektroměrem</w:t>
            </w:r>
          </w:p>
        </w:tc>
        <w:tc>
          <w:tcPr>
            <w:tcW w:w="2776" w:type="dxa"/>
            <w:tcBorders>
              <w:top w:val="nil"/>
              <w:left w:val="nil"/>
              <w:bottom w:val="single" w:sz="4" w:space="0" w:color="auto"/>
              <w:right w:val="single" w:sz="4" w:space="0" w:color="auto"/>
            </w:tcBorders>
            <w:shd w:val="clear" w:color="auto" w:fill="auto"/>
            <w:noWrap/>
            <w:vAlign w:val="bottom"/>
            <w:hideMark/>
          </w:tcPr>
          <w:p w14:paraId="1DF55C34" w14:textId="77777777" w:rsidR="00A92C5C" w:rsidRPr="00A92C5C" w:rsidRDefault="00A92C5C" w:rsidP="00A92C5C">
            <w:pPr>
              <w:spacing w:after="0" w:line="240" w:lineRule="auto"/>
              <w:ind w:firstLineChars="100" w:firstLine="220"/>
              <w:jc w:val="right"/>
              <w:rPr>
                <w:rFonts w:ascii="Calibri" w:eastAsia="Times New Roman" w:hAnsi="Calibri" w:cs="Calibri"/>
                <w:color w:val="000000"/>
                <w:lang w:eastAsia="cs-CZ"/>
              </w:rPr>
            </w:pPr>
            <w:r w:rsidRPr="00A92C5C">
              <w:rPr>
                <w:rFonts w:ascii="Calibri" w:eastAsia="Times New Roman" w:hAnsi="Calibri" w:cs="Calibri"/>
                <w:color w:val="000000"/>
                <w:lang w:eastAsia="cs-CZ"/>
              </w:rPr>
              <w:t xml:space="preserve">3 x </w:t>
            </w:r>
            <w:proofErr w:type="gramStart"/>
            <w:r w:rsidRPr="00A92C5C">
              <w:rPr>
                <w:rFonts w:ascii="Calibri" w:eastAsia="Times New Roman" w:hAnsi="Calibri" w:cs="Calibri"/>
                <w:color w:val="000000"/>
                <w:lang w:eastAsia="cs-CZ"/>
              </w:rPr>
              <w:t>61A</w:t>
            </w:r>
            <w:proofErr w:type="gramEnd"/>
          </w:p>
        </w:tc>
      </w:tr>
      <w:tr w:rsidR="00A92C5C" w:rsidRPr="00A92C5C" w14:paraId="548C5AF9" w14:textId="77777777" w:rsidTr="00A92C5C">
        <w:trPr>
          <w:trHeight w:val="300"/>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4A92ACAA"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Roční spotřeba vody</w:t>
            </w:r>
          </w:p>
        </w:tc>
        <w:tc>
          <w:tcPr>
            <w:tcW w:w="2776" w:type="dxa"/>
            <w:tcBorders>
              <w:top w:val="nil"/>
              <w:left w:val="nil"/>
              <w:bottom w:val="single" w:sz="4" w:space="0" w:color="auto"/>
              <w:right w:val="single" w:sz="4" w:space="0" w:color="auto"/>
            </w:tcBorders>
            <w:shd w:val="clear" w:color="auto" w:fill="auto"/>
            <w:noWrap/>
            <w:vAlign w:val="bottom"/>
            <w:hideMark/>
          </w:tcPr>
          <w:p w14:paraId="77F6DD15" w14:textId="77777777" w:rsidR="00A92C5C" w:rsidRPr="00A92C5C" w:rsidRDefault="00A92C5C" w:rsidP="00A92C5C">
            <w:pPr>
              <w:spacing w:after="0" w:line="240" w:lineRule="auto"/>
              <w:ind w:firstLineChars="100" w:firstLine="220"/>
              <w:jc w:val="right"/>
              <w:rPr>
                <w:rFonts w:ascii="Calibri" w:eastAsia="Times New Roman" w:hAnsi="Calibri" w:cs="Calibri"/>
                <w:color w:val="000000"/>
                <w:lang w:eastAsia="cs-CZ"/>
              </w:rPr>
            </w:pPr>
            <w:r w:rsidRPr="00A92C5C">
              <w:rPr>
                <w:rFonts w:ascii="Calibri" w:eastAsia="Times New Roman" w:hAnsi="Calibri" w:cs="Calibri"/>
                <w:color w:val="000000"/>
                <w:lang w:eastAsia="cs-CZ"/>
              </w:rPr>
              <w:t>14000 l</w:t>
            </w:r>
          </w:p>
        </w:tc>
      </w:tr>
      <w:tr w:rsidR="00A92C5C" w:rsidRPr="00A92C5C" w14:paraId="7B9E9BCE" w14:textId="77777777" w:rsidTr="00A92C5C">
        <w:trPr>
          <w:trHeight w:val="300"/>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278AF579"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Instalovaný topný výkon v prostoru knihovny</w:t>
            </w:r>
          </w:p>
        </w:tc>
        <w:tc>
          <w:tcPr>
            <w:tcW w:w="2776" w:type="dxa"/>
            <w:tcBorders>
              <w:top w:val="nil"/>
              <w:left w:val="nil"/>
              <w:bottom w:val="single" w:sz="4" w:space="0" w:color="auto"/>
              <w:right w:val="single" w:sz="4" w:space="0" w:color="auto"/>
            </w:tcBorders>
            <w:shd w:val="clear" w:color="auto" w:fill="auto"/>
            <w:noWrap/>
            <w:vAlign w:val="bottom"/>
            <w:hideMark/>
          </w:tcPr>
          <w:p w14:paraId="18F7F5D5" w14:textId="0CD10448" w:rsidR="00A92C5C" w:rsidRPr="00A92C5C" w:rsidRDefault="00A92C5C" w:rsidP="00A92C5C">
            <w:pPr>
              <w:spacing w:after="0" w:line="240" w:lineRule="auto"/>
              <w:ind w:firstLineChars="600" w:firstLine="1320"/>
              <w:rPr>
                <w:rFonts w:ascii="Calibri" w:eastAsia="Times New Roman" w:hAnsi="Calibri" w:cs="Calibri"/>
                <w:color w:val="000000"/>
                <w:lang w:eastAsia="cs-CZ"/>
              </w:rPr>
            </w:pPr>
            <w:r>
              <w:rPr>
                <w:rFonts w:ascii="Calibri" w:eastAsia="Times New Roman" w:hAnsi="Calibri" w:cs="Calibri"/>
                <w:color w:val="000000"/>
                <w:lang w:eastAsia="cs-CZ"/>
              </w:rPr>
              <w:t xml:space="preserve">             1</w:t>
            </w:r>
            <w:r w:rsidRPr="00A92C5C">
              <w:rPr>
                <w:rFonts w:ascii="Calibri" w:eastAsia="Times New Roman" w:hAnsi="Calibri" w:cs="Calibri"/>
                <w:color w:val="000000"/>
                <w:lang w:eastAsia="cs-CZ"/>
              </w:rPr>
              <w:t>26kW</w:t>
            </w:r>
          </w:p>
        </w:tc>
      </w:tr>
      <w:tr w:rsidR="00A92C5C" w:rsidRPr="00A92C5C" w14:paraId="009187EF" w14:textId="77777777" w:rsidTr="00A92C5C">
        <w:trPr>
          <w:trHeight w:val="300"/>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0ECC2D38"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Roční předpokládaná spotřeba tepla</w:t>
            </w:r>
          </w:p>
        </w:tc>
        <w:tc>
          <w:tcPr>
            <w:tcW w:w="2776" w:type="dxa"/>
            <w:tcBorders>
              <w:top w:val="nil"/>
              <w:left w:val="nil"/>
              <w:bottom w:val="single" w:sz="4" w:space="0" w:color="auto"/>
              <w:right w:val="single" w:sz="4" w:space="0" w:color="auto"/>
            </w:tcBorders>
            <w:shd w:val="clear" w:color="auto" w:fill="auto"/>
            <w:noWrap/>
            <w:vAlign w:val="bottom"/>
            <w:hideMark/>
          </w:tcPr>
          <w:p w14:paraId="49EF68BA" w14:textId="6107F8EE" w:rsidR="00A92C5C" w:rsidRPr="00A92C5C" w:rsidRDefault="00A92C5C" w:rsidP="00A92C5C">
            <w:pPr>
              <w:spacing w:after="0" w:line="240" w:lineRule="auto"/>
              <w:ind w:firstLineChars="100" w:firstLine="220"/>
              <w:rPr>
                <w:rFonts w:ascii="Calibri" w:eastAsia="Times New Roman" w:hAnsi="Calibri" w:cs="Calibri"/>
                <w:color w:val="000000"/>
                <w:lang w:eastAsia="cs-CZ"/>
              </w:rPr>
            </w:pPr>
            <w:r>
              <w:rPr>
                <w:rFonts w:ascii="Calibri" w:eastAsia="Times New Roman" w:hAnsi="Calibri" w:cs="Calibri"/>
                <w:color w:val="000000"/>
                <w:lang w:eastAsia="cs-CZ"/>
              </w:rPr>
              <w:t xml:space="preserve">                    </w:t>
            </w:r>
            <w:r w:rsidRPr="00A92C5C">
              <w:rPr>
                <w:rFonts w:ascii="Calibri" w:eastAsia="Times New Roman" w:hAnsi="Calibri" w:cs="Calibri"/>
                <w:color w:val="000000"/>
                <w:lang w:eastAsia="cs-CZ"/>
              </w:rPr>
              <w:t>217,7MWh/rok</w:t>
            </w:r>
          </w:p>
        </w:tc>
      </w:tr>
      <w:tr w:rsidR="00A92C5C" w:rsidRPr="00A92C5C" w14:paraId="3A9917C2" w14:textId="77777777" w:rsidTr="00A92C5C">
        <w:trPr>
          <w:trHeight w:val="300"/>
        </w:trPr>
        <w:tc>
          <w:tcPr>
            <w:tcW w:w="6320" w:type="dxa"/>
            <w:tcBorders>
              <w:top w:val="nil"/>
              <w:left w:val="single" w:sz="4" w:space="0" w:color="auto"/>
              <w:bottom w:val="single" w:sz="4" w:space="0" w:color="auto"/>
              <w:right w:val="single" w:sz="4" w:space="0" w:color="auto"/>
            </w:tcBorders>
            <w:shd w:val="clear" w:color="auto" w:fill="auto"/>
            <w:noWrap/>
            <w:vAlign w:val="bottom"/>
            <w:hideMark/>
          </w:tcPr>
          <w:p w14:paraId="6A187F90" w14:textId="77777777" w:rsidR="00A92C5C" w:rsidRPr="00A92C5C" w:rsidRDefault="00A92C5C" w:rsidP="00A92C5C">
            <w:pPr>
              <w:spacing w:after="0" w:line="240" w:lineRule="auto"/>
              <w:rPr>
                <w:rFonts w:ascii="Calibri" w:eastAsia="Times New Roman" w:hAnsi="Calibri" w:cs="Calibri"/>
                <w:color w:val="000000"/>
                <w:lang w:eastAsia="cs-CZ"/>
              </w:rPr>
            </w:pPr>
            <w:r w:rsidRPr="00A92C5C">
              <w:rPr>
                <w:rFonts w:ascii="Calibri" w:eastAsia="Times New Roman" w:hAnsi="Calibri" w:cs="Calibri"/>
                <w:color w:val="000000"/>
                <w:lang w:eastAsia="cs-CZ"/>
              </w:rPr>
              <w:t xml:space="preserve">Hodinové množství odváděného vzduchu ze </w:t>
            </w:r>
            <w:proofErr w:type="spellStart"/>
            <w:r w:rsidRPr="00A92C5C">
              <w:rPr>
                <w:rFonts w:ascii="Calibri" w:eastAsia="Times New Roman" w:hAnsi="Calibri" w:cs="Calibri"/>
                <w:color w:val="000000"/>
                <w:lang w:eastAsia="cs-CZ"/>
              </w:rPr>
              <w:t>sanitár</w:t>
            </w:r>
            <w:proofErr w:type="spellEnd"/>
            <w:r w:rsidRPr="00A92C5C">
              <w:rPr>
                <w:rFonts w:ascii="Calibri" w:eastAsia="Times New Roman" w:hAnsi="Calibri" w:cs="Calibri"/>
                <w:color w:val="000000"/>
                <w:lang w:eastAsia="cs-CZ"/>
              </w:rPr>
              <w:t>. prostor</w:t>
            </w:r>
          </w:p>
        </w:tc>
        <w:tc>
          <w:tcPr>
            <w:tcW w:w="2776" w:type="dxa"/>
            <w:tcBorders>
              <w:top w:val="nil"/>
              <w:left w:val="nil"/>
              <w:bottom w:val="single" w:sz="4" w:space="0" w:color="auto"/>
              <w:right w:val="single" w:sz="4" w:space="0" w:color="auto"/>
            </w:tcBorders>
            <w:shd w:val="clear" w:color="auto" w:fill="auto"/>
            <w:noWrap/>
            <w:vAlign w:val="bottom"/>
            <w:hideMark/>
          </w:tcPr>
          <w:p w14:paraId="48E2A9CE" w14:textId="4A66A356" w:rsidR="00A92C5C" w:rsidRPr="00A92C5C" w:rsidRDefault="00A92C5C" w:rsidP="00A92C5C">
            <w:pPr>
              <w:spacing w:after="0" w:line="240" w:lineRule="auto"/>
              <w:ind w:firstLineChars="500" w:firstLine="1100"/>
              <w:rPr>
                <w:rFonts w:ascii="Calibri" w:eastAsia="Times New Roman" w:hAnsi="Calibri" w:cs="Calibri"/>
                <w:color w:val="000000"/>
                <w:lang w:eastAsia="cs-CZ"/>
              </w:rPr>
            </w:pPr>
            <w:r>
              <w:rPr>
                <w:rFonts w:ascii="Calibri" w:eastAsia="Times New Roman" w:hAnsi="Calibri" w:cs="Calibri"/>
                <w:color w:val="000000"/>
                <w:lang w:eastAsia="cs-CZ"/>
              </w:rPr>
              <w:t xml:space="preserve">              </w:t>
            </w:r>
            <w:proofErr w:type="gramStart"/>
            <w:r w:rsidRPr="00A92C5C">
              <w:rPr>
                <w:rFonts w:ascii="Calibri" w:eastAsia="Times New Roman" w:hAnsi="Calibri" w:cs="Calibri"/>
                <w:color w:val="000000"/>
                <w:lang w:eastAsia="cs-CZ"/>
              </w:rPr>
              <w:t>670m3</w:t>
            </w:r>
            <w:proofErr w:type="gramEnd"/>
            <w:r w:rsidRPr="00A92C5C">
              <w:rPr>
                <w:rFonts w:ascii="Calibri" w:eastAsia="Times New Roman" w:hAnsi="Calibri" w:cs="Calibri"/>
                <w:color w:val="000000"/>
                <w:lang w:eastAsia="cs-CZ"/>
              </w:rPr>
              <w:t xml:space="preserve">/h </w:t>
            </w:r>
          </w:p>
        </w:tc>
      </w:tr>
    </w:tbl>
    <w:p w14:paraId="6E7B5F87" w14:textId="0E0CAA2B" w:rsidR="00B36117" w:rsidRDefault="00B36117"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73197C7" w14:textId="00E99A85" w:rsidR="009D733B" w:rsidRPr="00864DEE" w:rsidRDefault="009D733B" w:rsidP="009D733B">
      <w:pPr>
        <w:suppressAutoHyphens/>
        <w:autoSpaceDE w:val="0"/>
        <w:spacing w:after="0" w:line="240" w:lineRule="auto"/>
        <w:rPr>
          <w:rFonts w:ascii="Arial" w:hAnsi="Arial" w:cs="Arial"/>
          <w:sz w:val="20"/>
          <w:szCs w:val="20"/>
        </w:rPr>
      </w:pPr>
      <w:r w:rsidRPr="00864DEE">
        <w:rPr>
          <w:rFonts w:ascii="Arial" w:hAnsi="Arial" w:cs="Arial"/>
          <w:sz w:val="20"/>
          <w:szCs w:val="20"/>
        </w:rPr>
        <w:t>Odpady vznikající pří provozu</w:t>
      </w:r>
    </w:p>
    <w:p w14:paraId="7697763B" w14:textId="379B0F0F" w:rsidR="009D733B" w:rsidRPr="00864DEE" w:rsidRDefault="00864DEE" w:rsidP="001A5A74">
      <w:pPr>
        <w:numPr>
          <w:ilvl w:val="0"/>
          <w:numId w:val="4"/>
        </w:numPr>
        <w:tabs>
          <w:tab w:val="clear" w:pos="567"/>
          <w:tab w:val="num" w:pos="1134"/>
        </w:tabs>
        <w:suppressAutoHyphens/>
        <w:autoSpaceDE w:val="0"/>
        <w:spacing w:after="0" w:line="240" w:lineRule="auto"/>
        <w:ind w:left="1134"/>
        <w:rPr>
          <w:rFonts w:ascii="Arial" w:hAnsi="Arial" w:cs="Arial"/>
          <w:sz w:val="20"/>
          <w:szCs w:val="20"/>
        </w:rPr>
      </w:pPr>
      <w:r w:rsidRPr="00864DEE">
        <w:rPr>
          <w:rFonts w:ascii="Arial" w:hAnsi="Arial" w:cs="Arial"/>
          <w:sz w:val="20"/>
          <w:szCs w:val="20"/>
        </w:rPr>
        <w:t>jednotka</w:t>
      </w:r>
      <w:r w:rsidR="009D733B" w:rsidRPr="00864DEE">
        <w:rPr>
          <w:rFonts w:ascii="Arial" w:hAnsi="Arial" w:cs="Arial"/>
          <w:sz w:val="20"/>
          <w:szCs w:val="20"/>
        </w:rPr>
        <w:t xml:space="preserve"> bude</w:t>
      </w:r>
      <w:r w:rsidRPr="00864DEE">
        <w:rPr>
          <w:rFonts w:ascii="Arial" w:hAnsi="Arial" w:cs="Arial"/>
          <w:sz w:val="20"/>
          <w:szCs w:val="20"/>
        </w:rPr>
        <w:t xml:space="preserve"> vybavena nádobami na tříděný a komunální odpad jehož svoz bude smluvně zajištěn</w:t>
      </w:r>
    </w:p>
    <w:p w14:paraId="529D7F53" w14:textId="46481187" w:rsidR="00864DEE" w:rsidRPr="00864DEE" w:rsidRDefault="00864DEE" w:rsidP="001A5A74">
      <w:pPr>
        <w:numPr>
          <w:ilvl w:val="0"/>
          <w:numId w:val="4"/>
        </w:numPr>
        <w:tabs>
          <w:tab w:val="clear" w:pos="567"/>
          <w:tab w:val="num" w:pos="1134"/>
        </w:tabs>
        <w:suppressAutoHyphens/>
        <w:autoSpaceDE w:val="0"/>
        <w:spacing w:after="0" w:line="240" w:lineRule="auto"/>
        <w:ind w:left="1134"/>
        <w:rPr>
          <w:rFonts w:ascii="Arial" w:hAnsi="Arial" w:cs="Arial"/>
          <w:sz w:val="20"/>
          <w:szCs w:val="20"/>
        </w:rPr>
      </w:pPr>
      <w:r w:rsidRPr="00864DEE">
        <w:rPr>
          <w:rFonts w:ascii="Arial" w:hAnsi="Arial" w:cs="Arial"/>
          <w:sz w:val="20"/>
          <w:szCs w:val="20"/>
        </w:rPr>
        <w:t>z povahy zařízení nebude produkce odpadu nijak významná</w:t>
      </w:r>
    </w:p>
    <w:p w14:paraId="2B9FBCE8" w14:textId="77777777" w:rsidR="009D733B" w:rsidRPr="00864DEE" w:rsidRDefault="009D733B" w:rsidP="009D733B">
      <w:pPr>
        <w:numPr>
          <w:ilvl w:val="0"/>
          <w:numId w:val="4"/>
        </w:numPr>
        <w:tabs>
          <w:tab w:val="clear" w:pos="567"/>
          <w:tab w:val="num" w:pos="1134"/>
        </w:tabs>
        <w:suppressAutoHyphens/>
        <w:autoSpaceDE w:val="0"/>
        <w:spacing w:after="0" w:line="240" w:lineRule="auto"/>
        <w:ind w:left="1134"/>
        <w:rPr>
          <w:rFonts w:ascii="Arial" w:hAnsi="Arial" w:cs="Arial"/>
          <w:sz w:val="20"/>
          <w:szCs w:val="20"/>
        </w:rPr>
      </w:pPr>
      <w:r w:rsidRPr="00864DEE">
        <w:rPr>
          <w:rFonts w:ascii="Arial" w:hAnsi="Arial" w:cs="Arial"/>
          <w:sz w:val="20"/>
          <w:szCs w:val="20"/>
        </w:rPr>
        <w:t>předpokládaná skladba odpadu při provozu</w:t>
      </w:r>
    </w:p>
    <w:p w14:paraId="2A1ED358" w14:textId="77777777" w:rsidR="009D733B" w:rsidRPr="002D2F77" w:rsidRDefault="009D733B" w:rsidP="009D733B">
      <w:pPr>
        <w:tabs>
          <w:tab w:val="num" w:pos="1560"/>
        </w:tabs>
        <w:rPr>
          <w:highlight w:val="yellow"/>
        </w:rPr>
      </w:pPr>
    </w:p>
    <w:tbl>
      <w:tblPr>
        <w:tblW w:w="9072" w:type="dxa"/>
        <w:tblInd w:w="70" w:type="dxa"/>
        <w:tblCellMar>
          <w:left w:w="70" w:type="dxa"/>
          <w:right w:w="70" w:type="dxa"/>
        </w:tblCellMar>
        <w:tblLook w:val="04A0" w:firstRow="1" w:lastRow="0" w:firstColumn="1" w:lastColumn="0" w:noHBand="0" w:noVBand="1"/>
      </w:tblPr>
      <w:tblGrid>
        <w:gridCol w:w="1680"/>
        <w:gridCol w:w="860"/>
        <w:gridCol w:w="2422"/>
        <w:gridCol w:w="4110"/>
      </w:tblGrid>
      <w:tr w:rsidR="009D733B" w:rsidRPr="002D2F77" w14:paraId="04D26E0A" w14:textId="77777777" w:rsidTr="00A92C5C">
        <w:trPr>
          <w:trHeight w:val="900"/>
        </w:trPr>
        <w:tc>
          <w:tcPr>
            <w:tcW w:w="16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9EA03F" w14:textId="77777777" w:rsidR="009D733B" w:rsidRPr="00864DEE" w:rsidRDefault="009D733B" w:rsidP="001A5A74">
            <w:pPr>
              <w:rPr>
                <w:rFonts w:ascii="Calibri" w:hAnsi="Calibri" w:cs="Times New Roman"/>
                <w:i/>
                <w:iCs/>
                <w:color w:val="000000"/>
                <w:sz w:val="18"/>
                <w:szCs w:val="18"/>
                <w:lang w:eastAsia="cs-CZ"/>
              </w:rPr>
            </w:pPr>
            <w:r w:rsidRPr="00864DEE">
              <w:rPr>
                <w:rFonts w:ascii="Calibri" w:hAnsi="Calibri" w:cs="Times New Roman"/>
                <w:i/>
                <w:iCs/>
                <w:color w:val="000000"/>
                <w:sz w:val="18"/>
                <w:szCs w:val="18"/>
                <w:lang w:eastAsia="cs-CZ"/>
              </w:rPr>
              <w:t>Kód odpadu dle katalogu odpadů</w:t>
            </w:r>
          </w:p>
        </w:tc>
        <w:tc>
          <w:tcPr>
            <w:tcW w:w="860" w:type="dxa"/>
            <w:tcBorders>
              <w:top w:val="single" w:sz="4" w:space="0" w:color="auto"/>
              <w:left w:val="nil"/>
              <w:bottom w:val="single" w:sz="4" w:space="0" w:color="auto"/>
              <w:right w:val="single" w:sz="4" w:space="0" w:color="auto"/>
            </w:tcBorders>
            <w:shd w:val="clear" w:color="auto" w:fill="auto"/>
            <w:vAlign w:val="bottom"/>
            <w:hideMark/>
          </w:tcPr>
          <w:p w14:paraId="0F768375" w14:textId="77777777" w:rsidR="009D733B" w:rsidRPr="00864DEE" w:rsidRDefault="009D733B" w:rsidP="001A5A74">
            <w:pPr>
              <w:jc w:val="center"/>
              <w:rPr>
                <w:rFonts w:ascii="Calibri" w:hAnsi="Calibri" w:cs="Times New Roman"/>
                <w:i/>
                <w:iCs/>
                <w:color w:val="000000"/>
                <w:sz w:val="18"/>
                <w:szCs w:val="18"/>
                <w:lang w:eastAsia="cs-CZ"/>
              </w:rPr>
            </w:pPr>
            <w:r w:rsidRPr="00864DEE">
              <w:rPr>
                <w:rFonts w:ascii="Calibri" w:hAnsi="Calibri" w:cs="Times New Roman"/>
                <w:i/>
                <w:iCs/>
                <w:color w:val="000000"/>
                <w:sz w:val="18"/>
                <w:szCs w:val="18"/>
                <w:lang w:eastAsia="cs-CZ"/>
              </w:rPr>
              <w:t>Kategorie odpadu</w:t>
            </w:r>
          </w:p>
        </w:tc>
        <w:tc>
          <w:tcPr>
            <w:tcW w:w="2422" w:type="dxa"/>
            <w:tcBorders>
              <w:top w:val="single" w:sz="4" w:space="0" w:color="auto"/>
              <w:left w:val="nil"/>
              <w:bottom w:val="single" w:sz="4" w:space="0" w:color="auto"/>
              <w:right w:val="single" w:sz="4" w:space="0" w:color="auto"/>
            </w:tcBorders>
            <w:shd w:val="clear" w:color="auto" w:fill="auto"/>
            <w:vAlign w:val="bottom"/>
            <w:hideMark/>
          </w:tcPr>
          <w:p w14:paraId="509DC8A4" w14:textId="77777777" w:rsidR="009D733B" w:rsidRPr="00864DEE" w:rsidRDefault="009D733B" w:rsidP="001A5A74">
            <w:pPr>
              <w:jc w:val="center"/>
              <w:rPr>
                <w:rFonts w:ascii="Calibri" w:hAnsi="Calibri" w:cs="Times New Roman"/>
                <w:i/>
                <w:iCs/>
                <w:color w:val="000000"/>
                <w:sz w:val="18"/>
                <w:szCs w:val="18"/>
                <w:lang w:eastAsia="cs-CZ"/>
              </w:rPr>
            </w:pPr>
            <w:r w:rsidRPr="00864DEE">
              <w:rPr>
                <w:rFonts w:ascii="Calibri" w:hAnsi="Calibri" w:cs="Times New Roman"/>
                <w:i/>
                <w:iCs/>
                <w:color w:val="000000"/>
                <w:sz w:val="18"/>
                <w:szCs w:val="18"/>
                <w:lang w:eastAsia="cs-CZ"/>
              </w:rPr>
              <w:t>Název druhu odpadu</w:t>
            </w:r>
          </w:p>
        </w:tc>
        <w:tc>
          <w:tcPr>
            <w:tcW w:w="4110" w:type="dxa"/>
            <w:tcBorders>
              <w:top w:val="single" w:sz="4" w:space="0" w:color="auto"/>
              <w:left w:val="nil"/>
              <w:bottom w:val="single" w:sz="4" w:space="0" w:color="auto"/>
              <w:right w:val="single" w:sz="4" w:space="0" w:color="auto"/>
            </w:tcBorders>
            <w:shd w:val="clear" w:color="auto" w:fill="auto"/>
            <w:vAlign w:val="bottom"/>
            <w:hideMark/>
          </w:tcPr>
          <w:p w14:paraId="50270AB4" w14:textId="77777777" w:rsidR="009D733B" w:rsidRPr="00864DEE" w:rsidRDefault="009D733B" w:rsidP="001A5A74">
            <w:pPr>
              <w:jc w:val="center"/>
              <w:rPr>
                <w:rFonts w:ascii="Calibri" w:hAnsi="Calibri" w:cs="Times New Roman"/>
                <w:i/>
                <w:iCs/>
                <w:color w:val="000000"/>
                <w:sz w:val="18"/>
                <w:szCs w:val="18"/>
                <w:lang w:eastAsia="cs-CZ"/>
              </w:rPr>
            </w:pPr>
            <w:r w:rsidRPr="00864DEE">
              <w:rPr>
                <w:rFonts w:ascii="Calibri" w:hAnsi="Calibri" w:cs="Times New Roman"/>
                <w:i/>
                <w:iCs/>
                <w:color w:val="000000"/>
                <w:sz w:val="18"/>
                <w:szCs w:val="18"/>
                <w:lang w:eastAsia="cs-CZ"/>
              </w:rPr>
              <w:t xml:space="preserve">Způsob nakládání s </w:t>
            </w:r>
            <w:proofErr w:type="gramStart"/>
            <w:r w:rsidRPr="00864DEE">
              <w:rPr>
                <w:rFonts w:ascii="Calibri" w:hAnsi="Calibri" w:cs="Times New Roman"/>
                <w:i/>
                <w:iCs/>
                <w:color w:val="000000"/>
                <w:sz w:val="18"/>
                <w:szCs w:val="18"/>
                <w:lang w:eastAsia="cs-CZ"/>
              </w:rPr>
              <w:t>odpadem - skladovací</w:t>
            </w:r>
            <w:proofErr w:type="gramEnd"/>
            <w:r w:rsidRPr="00864DEE">
              <w:rPr>
                <w:rFonts w:ascii="Calibri" w:hAnsi="Calibri" w:cs="Times New Roman"/>
                <w:i/>
                <w:iCs/>
                <w:color w:val="000000"/>
                <w:sz w:val="18"/>
                <w:szCs w:val="18"/>
                <w:lang w:eastAsia="cs-CZ"/>
              </w:rPr>
              <w:t xml:space="preserve"> jednotka/uložení</w:t>
            </w:r>
          </w:p>
        </w:tc>
      </w:tr>
      <w:tr w:rsidR="009D733B" w:rsidRPr="002D2F77" w14:paraId="650AB99B" w14:textId="77777777" w:rsidTr="00A92C5C">
        <w:trPr>
          <w:trHeight w:val="600"/>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7D43686"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20 01 01</w:t>
            </w:r>
          </w:p>
        </w:tc>
        <w:tc>
          <w:tcPr>
            <w:tcW w:w="860" w:type="dxa"/>
            <w:tcBorders>
              <w:top w:val="nil"/>
              <w:left w:val="nil"/>
              <w:bottom w:val="single" w:sz="4" w:space="0" w:color="auto"/>
              <w:right w:val="single" w:sz="4" w:space="0" w:color="auto"/>
            </w:tcBorders>
            <w:shd w:val="clear" w:color="auto" w:fill="auto"/>
            <w:vAlign w:val="center"/>
            <w:hideMark/>
          </w:tcPr>
          <w:p w14:paraId="433C71B2"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O</w:t>
            </w:r>
          </w:p>
        </w:tc>
        <w:tc>
          <w:tcPr>
            <w:tcW w:w="2422" w:type="dxa"/>
            <w:tcBorders>
              <w:top w:val="nil"/>
              <w:left w:val="nil"/>
              <w:bottom w:val="single" w:sz="4" w:space="0" w:color="auto"/>
              <w:right w:val="single" w:sz="4" w:space="0" w:color="auto"/>
            </w:tcBorders>
            <w:shd w:val="clear" w:color="auto" w:fill="auto"/>
            <w:vAlign w:val="center"/>
            <w:hideMark/>
          </w:tcPr>
          <w:p w14:paraId="00E28A4B"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Papír a lepenka</w:t>
            </w:r>
          </w:p>
        </w:tc>
        <w:tc>
          <w:tcPr>
            <w:tcW w:w="4110" w:type="dxa"/>
            <w:tcBorders>
              <w:top w:val="nil"/>
              <w:left w:val="nil"/>
              <w:bottom w:val="single" w:sz="4" w:space="0" w:color="auto"/>
              <w:right w:val="single" w:sz="4" w:space="0" w:color="auto"/>
            </w:tcBorders>
            <w:shd w:val="clear" w:color="auto" w:fill="auto"/>
            <w:vAlign w:val="center"/>
            <w:hideMark/>
          </w:tcPr>
          <w:p w14:paraId="0DDFFD72" w14:textId="77777777" w:rsidR="009D733B" w:rsidRPr="00864DEE" w:rsidRDefault="009D733B" w:rsidP="001A5A74">
            <w:pPr>
              <w:jc w:val="center"/>
              <w:rPr>
                <w:rFonts w:ascii="Calibri" w:hAnsi="Calibri" w:cs="Times New Roman"/>
                <w:color w:val="000000"/>
                <w:sz w:val="20"/>
                <w:szCs w:val="20"/>
                <w:lang w:eastAsia="cs-CZ"/>
              </w:rPr>
            </w:pPr>
            <w:proofErr w:type="gramStart"/>
            <w:r w:rsidRPr="00864DEE">
              <w:rPr>
                <w:rFonts w:ascii="Calibri" w:hAnsi="Calibri" w:cs="Times New Roman"/>
                <w:color w:val="000000"/>
                <w:sz w:val="20"/>
                <w:szCs w:val="20"/>
                <w:lang w:eastAsia="cs-CZ"/>
              </w:rPr>
              <w:t>Sběr - kontejner</w:t>
            </w:r>
            <w:proofErr w:type="gramEnd"/>
            <w:r w:rsidRPr="00864DEE">
              <w:rPr>
                <w:rFonts w:ascii="Calibri" w:hAnsi="Calibri" w:cs="Times New Roman"/>
                <w:color w:val="000000"/>
                <w:sz w:val="20"/>
                <w:szCs w:val="20"/>
                <w:lang w:eastAsia="cs-CZ"/>
              </w:rPr>
              <w:t xml:space="preserve"> na PAPÍR/ Sklad odpadu </w:t>
            </w:r>
          </w:p>
        </w:tc>
      </w:tr>
      <w:tr w:rsidR="009D733B" w:rsidRPr="002D2F77" w14:paraId="6C1A4BD6" w14:textId="77777777" w:rsidTr="00A92C5C">
        <w:trPr>
          <w:trHeight w:val="600"/>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677F67AE"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 xml:space="preserve">20 01 02 </w:t>
            </w:r>
          </w:p>
        </w:tc>
        <w:tc>
          <w:tcPr>
            <w:tcW w:w="860" w:type="dxa"/>
            <w:tcBorders>
              <w:top w:val="nil"/>
              <w:left w:val="nil"/>
              <w:bottom w:val="single" w:sz="4" w:space="0" w:color="auto"/>
              <w:right w:val="single" w:sz="4" w:space="0" w:color="auto"/>
            </w:tcBorders>
            <w:shd w:val="clear" w:color="auto" w:fill="auto"/>
            <w:vAlign w:val="center"/>
            <w:hideMark/>
          </w:tcPr>
          <w:p w14:paraId="1DB963D1"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O</w:t>
            </w:r>
          </w:p>
        </w:tc>
        <w:tc>
          <w:tcPr>
            <w:tcW w:w="2422" w:type="dxa"/>
            <w:tcBorders>
              <w:top w:val="nil"/>
              <w:left w:val="nil"/>
              <w:bottom w:val="single" w:sz="4" w:space="0" w:color="auto"/>
              <w:right w:val="single" w:sz="4" w:space="0" w:color="auto"/>
            </w:tcBorders>
            <w:shd w:val="clear" w:color="auto" w:fill="auto"/>
            <w:vAlign w:val="center"/>
            <w:hideMark/>
          </w:tcPr>
          <w:p w14:paraId="6C370817"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Sklo</w:t>
            </w:r>
          </w:p>
        </w:tc>
        <w:tc>
          <w:tcPr>
            <w:tcW w:w="4110" w:type="dxa"/>
            <w:tcBorders>
              <w:top w:val="nil"/>
              <w:left w:val="nil"/>
              <w:bottom w:val="single" w:sz="4" w:space="0" w:color="auto"/>
              <w:right w:val="single" w:sz="4" w:space="0" w:color="auto"/>
            </w:tcBorders>
            <w:shd w:val="clear" w:color="auto" w:fill="auto"/>
            <w:vAlign w:val="center"/>
            <w:hideMark/>
          </w:tcPr>
          <w:p w14:paraId="163E38EB" w14:textId="7DF9174D" w:rsidR="009D733B" w:rsidRPr="00864DEE" w:rsidRDefault="006E07AE" w:rsidP="006E07AE">
            <w:pPr>
              <w:rPr>
                <w:rFonts w:ascii="Calibri" w:hAnsi="Calibri" w:cs="Times New Roman"/>
                <w:color w:val="000000"/>
                <w:sz w:val="20"/>
                <w:szCs w:val="20"/>
                <w:lang w:eastAsia="cs-CZ"/>
              </w:rPr>
            </w:pPr>
            <w:r>
              <w:rPr>
                <w:rFonts w:ascii="Calibri" w:hAnsi="Calibri" w:cs="Times New Roman"/>
                <w:color w:val="000000"/>
                <w:sz w:val="20"/>
                <w:szCs w:val="20"/>
                <w:lang w:eastAsia="cs-CZ"/>
              </w:rPr>
              <w:t xml:space="preserve">     </w:t>
            </w:r>
            <w:r w:rsidR="00A92C5C">
              <w:rPr>
                <w:rFonts w:ascii="Calibri" w:hAnsi="Calibri" w:cs="Times New Roman"/>
                <w:color w:val="000000"/>
                <w:sz w:val="20"/>
                <w:szCs w:val="20"/>
                <w:lang w:eastAsia="cs-CZ"/>
              </w:rPr>
              <w:t xml:space="preserve">   </w:t>
            </w:r>
            <w:proofErr w:type="gramStart"/>
            <w:r w:rsidR="009D733B" w:rsidRPr="00864DEE">
              <w:rPr>
                <w:rFonts w:ascii="Calibri" w:hAnsi="Calibri" w:cs="Times New Roman"/>
                <w:color w:val="000000"/>
                <w:sz w:val="20"/>
                <w:szCs w:val="20"/>
                <w:lang w:eastAsia="cs-CZ"/>
              </w:rPr>
              <w:t>Sběr - kontejner</w:t>
            </w:r>
            <w:proofErr w:type="gramEnd"/>
            <w:r w:rsidR="009D733B" w:rsidRPr="00864DEE">
              <w:rPr>
                <w:rFonts w:ascii="Calibri" w:hAnsi="Calibri" w:cs="Times New Roman"/>
                <w:color w:val="000000"/>
                <w:sz w:val="20"/>
                <w:szCs w:val="20"/>
                <w:lang w:eastAsia="cs-CZ"/>
              </w:rPr>
              <w:t xml:space="preserve"> na SKLO/ Sklad odpadu</w:t>
            </w:r>
          </w:p>
        </w:tc>
      </w:tr>
      <w:tr w:rsidR="009D733B" w:rsidRPr="002D2F77" w14:paraId="39C93114" w14:textId="77777777" w:rsidTr="00A92C5C">
        <w:trPr>
          <w:trHeight w:val="600"/>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47DC40FC"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20 01 39</w:t>
            </w:r>
          </w:p>
        </w:tc>
        <w:tc>
          <w:tcPr>
            <w:tcW w:w="860" w:type="dxa"/>
            <w:tcBorders>
              <w:top w:val="nil"/>
              <w:left w:val="nil"/>
              <w:bottom w:val="single" w:sz="4" w:space="0" w:color="auto"/>
              <w:right w:val="single" w:sz="4" w:space="0" w:color="auto"/>
            </w:tcBorders>
            <w:shd w:val="clear" w:color="auto" w:fill="auto"/>
            <w:vAlign w:val="center"/>
            <w:hideMark/>
          </w:tcPr>
          <w:p w14:paraId="67B5E148"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O</w:t>
            </w:r>
          </w:p>
        </w:tc>
        <w:tc>
          <w:tcPr>
            <w:tcW w:w="2422" w:type="dxa"/>
            <w:tcBorders>
              <w:top w:val="nil"/>
              <w:left w:val="nil"/>
              <w:bottom w:val="single" w:sz="4" w:space="0" w:color="auto"/>
              <w:right w:val="single" w:sz="4" w:space="0" w:color="auto"/>
            </w:tcBorders>
            <w:shd w:val="clear" w:color="auto" w:fill="auto"/>
            <w:vAlign w:val="center"/>
            <w:hideMark/>
          </w:tcPr>
          <w:p w14:paraId="479069E9"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Plasty</w:t>
            </w:r>
          </w:p>
        </w:tc>
        <w:tc>
          <w:tcPr>
            <w:tcW w:w="4110" w:type="dxa"/>
            <w:tcBorders>
              <w:top w:val="nil"/>
              <w:left w:val="nil"/>
              <w:bottom w:val="single" w:sz="4" w:space="0" w:color="auto"/>
              <w:right w:val="single" w:sz="4" w:space="0" w:color="auto"/>
            </w:tcBorders>
            <w:shd w:val="clear" w:color="auto" w:fill="auto"/>
            <w:vAlign w:val="center"/>
            <w:hideMark/>
          </w:tcPr>
          <w:p w14:paraId="0A3BF8EC" w14:textId="77777777" w:rsidR="009D733B" w:rsidRPr="00864DEE" w:rsidRDefault="009D733B" w:rsidP="001A5A74">
            <w:pPr>
              <w:jc w:val="center"/>
              <w:rPr>
                <w:rFonts w:ascii="Calibri" w:hAnsi="Calibri" w:cs="Times New Roman"/>
                <w:color w:val="000000"/>
                <w:sz w:val="20"/>
                <w:szCs w:val="20"/>
                <w:lang w:eastAsia="cs-CZ"/>
              </w:rPr>
            </w:pPr>
            <w:proofErr w:type="gramStart"/>
            <w:r w:rsidRPr="00864DEE">
              <w:rPr>
                <w:rFonts w:ascii="Calibri" w:hAnsi="Calibri" w:cs="Times New Roman"/>
                <w:color w:val="000000"/>
                <w:sz w:val="20"/>
                <w:szCs w:val="20"/>
                <w:lang w:eastAsia="cs-CZ"/>
              </w:rPr>
              <w:t>Sběr - kontejner</w:t>
            </w:r>
            <w:proofErr w:type="gramEnd"/>
            <w:r w:rsidRPr="00864DEE">
              <w:rPr>
                <w:rFonts w:ascii="Calibri" w:hAnsi="Calibri" w:cs="Times New Roman"/>
                <w:color w:val="000000"/>
                <w:sz w:val="20"/>
                <w:szCs w:val="20"/>
                <w:lang w:eastAsia="cs-CZ"/>
              </w:rPr>
              <w:t xml:space="preserve"> na PLAST/ Sklad odpadu</w:t>
            </w:r>
          </w:p>
        </w:tc>
      </w:tr>
      <w:tr w:rsidR="009D733B" w:rsidRPr="002D2F77" w14:paraId="5E0D091A" w14:textId="77777777" w:rsidTr="00A92C5C">
        <w:trPr>
          <w:trHeight w:val="690"/>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66CA0B5"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20 03 01</w:t>
            </w:r>
          </w:p>
        </w:tc>
        <w:tc>
          <w:tcPr>
            <w:tcW w:w="860" w:type="dxa"/>
            <w:tcBorders>
              <w:top w:val="nil"/>
              <w:left w:val="nil"/>
              <w:bottom w:val="single" w:sz="4" w:space="0" w:color="auto"/>
              <w:right w:val="single" w:sz="4" w:space="0" w:color="auto"/>
            </w:tcBorders>
            <w:shd w:val="clear" w:color="auto" w:fill="auto"/>
            <w:vAlign w:val="center"/>
            <w:hideMark/>
          </w:tcPr>
          <w:p w14:paraId="405E34CB"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O</w:t>
            </w:r>
          </w:p>
        </w:tc>
        <w:tc>
          <w:tcPr>
            <w:tcW w:w="2422" w:type="dxa"/>
            <w:tcBorders>
              <w:top w:val="nil"/>
              <w:left w:val="nil"/>
              <w:bottom w:val="single" w:sz="4" w:space="0" w:color="auto"/>
              <w:right w:val="single" w:sz="4" w:space="0" w:color="auto"/>
            </w:tcBorders>
            <w:shd w:val="clear" w:color="auto" w:fill="auto"/>
            <w:vAlign w:val="center"/>
            <w:hideMark/>
          </w:tcPr>
          <w:p w14:paraId="791C1F18" w14:textId="77777777" w:rsidR="009D733B" w:rsidRPr="00864DEE" w:rsidRDefault="009D733B" w:rsidP="001A5A74">
            <w:pPr>
              <w:jc w:val="center"/>
              <w:rPr>
                <w:rFonts w:ascii="Calibri" w:hAnsi="Calibri" w:cs="Times New Roman"/>
                <w:color w:val="000000"/>
                <w:sz w:val="20"/>
                <w:szCs w:val="20"/>
                <w:lang w:eastAsia="cs-CZ"/>
              </w:rPr>
            </w:pPr>
            <w:r w:rsidRPr="00864DEE">
              <w:rPr>
                <w:rFonts w:ascii="Calibri" w:hAnsi="Calibri" w:cs="Times New Roman"/>
                <w:color w:val="000000"/>
                <w:sz w:val="20"/>
                <w:szCs w:val="20"/>
                <w:lang w:eastAsia="cs-CZ"/>
              </w:rPr>
              <w:t>Směsný komunální odpad</w:t>
            </w:r>
          </w:p>
        </w:tc>
        <w:tc>
          <w:tcPr>
            <w:tcW w:w="4110" w:type="dxa"/>
            <w:tcBorders>
              <w:top w:val="nil"/>
              <w:left w:val="nil"/>
              <w:bottom w:val="single" w:sz="4" w:space="0" w:color="auto"/>
              <w:right w:val="single" w:sz="4" w:space="0" w:color="auto"/>
            </w:tcBorders>
            <w:shd w:val="clear" w:color="auto" w:fill="auto"/>
            <w:vAlign w:val="center"/>
            <w:hideMark/>
          </w:tcPr>
          <w:p w14:paraId="46E1C345" w14:textId="30FD170C" w:rsidR="009D733B" w:rsidRPr="00864DEE" w:rsidRDefault="006E07AE" w:rsidP="001A5A74">
            <w:pPr>
              <w:jc w:val="center"/>
              <w:rPr>
                <w:rFonts w:ascii="Calibri" w:hAnsi="Calibri" w:cs="Times New Roman"/>
                <w:color w:val="000000"/>
                <w:sz w:val="20"/>
                <w:szCs w:val="20"/>
                <w:lang w:eastAsia="cs-CZ"/>
              </w:rPr>
            </w:pPr>
            <w:r>
              <w:rPr>
                <w:rFonts w:ascii="Calibri" w:hAnsi="Calibri" w:cs="Times New Roman"/>
                <w:color w:val="000000"/>
                <w:sz w:val="20"/>
                <w:szCs w:val="20"/>
                <w:lang w:eastAsia="cs-CZ"/>
              </w:rPr>
              <w:t xml:space="preserve">    </w:t>
            </w:r>
            <w:proofErr w:type="gramStart"/>
            <w:r w:rsidR="009D733B" w:rsidRPr="00864DEE">
              <w:rPr>
                <w:rFonts w:ascii="Calibri" w:hAnsi="Calibri" w:cs="Times New Roman"/>
                <w:color w:val="000000"/>
                <w:sz w:val="20"/>
                <w:szCs w:val="20"/>
                <w:lang w:eastAsia="cs-CZ"/>
              </w:rPr>
              <w:t>Sběr - kontejner</w:t>
            </w:r>
            <w:proofErr w:type="gramEnd"/>
            <w:r w:rsidR="009D733B" w:rsidRPr="00864DEE">
              <w:rPr>
                <w:rFonts w:ascii="Calibri" w:hAnsi="Calibri" w:cs="Times New Roman"/>
                <w:color w:val="000000"/>
                <w:sz w:val="20"/>
                <w:szCs w:val="20"/>
                <w:lang w:eastAsia="cs-CZ"/>
              </w:rPr>
              <w:t xml:space="preserve"> na SMĚSNÝ ODPAD /Sklad odpadu</w:t>
            </w:r>
          </w:p>
        </w:tc>
      </w:tr>
    </w:tbl>
    <w:p w14:paraId="7C3731FF" w14:textId="77777777" w:rsidR="009D733B" w:rsidRPr="002D2F77" w:rsidRDefault="009D733B"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F3E55A3" w14:textId="417A11D6" w:rsidR="00B36117" w:rsidRPr="00AC4988" w:rsidRDefault="00B36117" w:rsidP="00B36117">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AC4988">
        <w:rPr>
          <w:rFonts w:ascii="Arial" w:eastAsia="Times New Roman" w:hAnsi="Arial" w:cs="Arial"/>
          <w:color w:val="000000"/>
          <w:sz w:val="20"/>
          <w:szCs w:val="20"/>
          <w:lang w:eastAsia="cs-CZ"/>
        </w:rPr>
        <w:t xml:space="preserve">Výpočet tepelných ztrát dle </w:t>
      </w:r>
      <w:r w:rsidR="00AC4988" w:rsidRPr="00AC4988">
        <w:rPr>
          <w:rFonts w:ascii="Arial" w:eastAsia="Times New Roman" w:hAnsi="Arial" w:cs="Arial"/>
          <w:color w:val="000000"/>
          <w:sz w:val="20"/>
          <w:szCs w:val="20"/>
          <w:lang w:eastAsia="cs-CZ"/>
        </w:rPr>
        <w:t xml:space="preserve">ČSN EN 12831-1 viz </w:t>
      </w:r>
      <w:r w:rsidRPr="00AC4988">
        <w:rPr>
          <w:rFonts w:ascii="Arial" w:eastAsia="Times New Roman" w:hAnsi="Arial" w:cs="Arial"/>
          <w:color w:val="000000"/>
          <w:sz w:val="20"/>
          <w:szCs w:val="20"/>
          <w:lang w:eastAsia="cs-CZ"/>
        </w:rPr>
        <w:t>TZ ÚT.</w:t>
      </w:r>
    </w:p>
    <w:p w14:paraId="54523301" w14:textId="77777777" w:rsidR="00B36117" w:rsidRPr="002D2F77" w:rsidRDefault="00B36117" w:rsidP="00AC4988">
      <w:pPr>
        <w:pStyle w:val="Odstavecseseznamem"/>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784C2061" w14:textId="3FF4C01E" w:rsidR="00870AD5" w:rsidRPr="00CD3173"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CD3173">
        <w:rPr>
          <w:rFonts w:ascii="Arial" w:eastAsia="Times New Roman" w:hAnsi="Arial" w:cs="Arial"/>
          <w:b/>
          <w:bCs/>
          <w:color w:val="000000"/>
          <w:sz w:val="20"/>
          <w:szCs w:val="20"/>
          <w:lang w:eastAsia="cs-CZ"/>
        </w:rPr>
        <w:t>i)</w:t>
      </w:r>
      <w:r w:rsidRPr="00CD3173">
        <w:rPr>
          <w:rFonts w:ascii="Arial" w:eastAsia="Times New Roman" w:hAnsi="Arial" w:cs="Arial"/>
          <w:color w:val="000000"/>
          <w:sz w:val="20"/>
          <w:szCs w:val="20"/>
          <w:lang w:eastAsia="cs-CZ"/>
        </w:rPr>
        <w:t xml:space="preserve"> základní předpoklady </w:t>
      </w:r>
      <w:proofErr w:type="gramStart"/>
      <w:r w:rsidRPr="00CD3173">
        <w:rPr>
          <w:rFonts w:ascii="Arial" w:eastAsia="Times New Roman" w:hAnsi="Arial" w:cs="Arial"/>
          <w:color w:val="000000"/>
          <w:sz w:val="20"/>
          <w:szCs w:val="20"/>
          <w:lang w:eastAsia="cs-CZ"/>
        </w:rPr>
        <w:t>výstavby - časové</w:t>
      </w:r>
      <w:proofErr w:type="gramEnd"/>
      <w:r w:rsidRPr="00CD3173">
        <w:rPr>
          <w:rFonts w:ascii="Arial" w:eastAsia="Times New Roman" w:hAnsi="Arial" w:cs="Arial"/>
          <w:color w:val="000000"/>
          <w:sz w:val="20"/>
          <w:szCs w:val="20"/>
          <w:lang w:eastAsia="cs-CZ"/>
        </w:rPr>
        <w:t xml:space="preserve"> údaje o realizaci stavby, členění na etapy,</w:t>
      </w:r>
    </w:p>
    <w:p w14:paraId="2B7B08C8" w14:textId="2766045B" w:rsidR="00DE2417" w:rsidRPr="00CD3173" w:rsidRDefault="00DE2417" w:rsidP="00870AD5">
      <w:pPr>
        <w:shd w:val="clear" w:color="auto" w:fill="FFFFFF"/>
        <w:spacing w:after="0" w:line="240" w:lineRule="auto"/>
        <w:jc w:val="both"/>
        <w:rPr>
          <w:rFonts w:ascii="Arial" w:eastAsia="Times New Roman" w:hAnsi="Arial" w:cs="Arial"/>
          <w:color w:val="000000"/>
          <w:sz w:val="20"/>
          <w:szCs w:val="20"/>
          <w:lang w:eastAsia="cs-CZ"/>
        </w:rPr>
      </w:pPr>
      <w:r w:rsidRPr="00CD3173">
        <w:rPr>
          <w:rFonts w:ascii="Arial" w:eastAsia="Times New Roman" w:hAnsi="Arial" w:cs="Arial"/>
          <w:color w:val="000000"/>
          <w:sz w:val="20"/>
          <w:szCs w:val="20"/>
          <w:lang w:eastAsia="cs-CZ"/>
        </w:rPr>
        <w:t>- Bez členění na etapy</w:t>
      </w:r>
    </w:p>
    <w:p w14:paraId="0FC1D4F4" w14:textId="33CF4BDC" w:rsidR="00DE2417" w:rsidRPr="00CD3173" w:rsidRDefault="00DE2417" w:rsidP="00870AD5">
      <w:pPr>
        <w:shd w:val="clear" w:color="auto" w:fill="FFFFFF"/>
        <w:spacing w:after="0" w:line="240" w:lineRule="auto"/>
        <w:jc w:val="both"/>
        <w:rPr>
          <w:rFonts w:ascii="Arial" w:eastAsia="Times New Roman" w:hAnsi="Arial" w:cs="Arial"/>
          <w:color w:val="000000"/>
          <w:sz w:val="20"/>
          <w:szCs w:val="20"/>
          <w:lang w:eastAsia="cs-CZ"/>
        </w:rPr>
      </w:pPr>
      <w:r w:rsidRPr="00CD3173">
        <w:rPr>
          <w:rFonts w:ascii="Arial" w:eastAsia="Times New Roman" w:hAnsi="Arial" w:cs="Arial"/>
          <w:color w:val="000000"/>
          <w:sz w:val="20"/>
          <w:szCs w:val="20"/>
          <w:lang w:eastAsia="cs-CZ"/>
        </w:rPr>
        <w:lastRenderedPageBreak/>
        <w:t>- Termín dokončení do 90 dnů po vydání pravomocného SP.</w:t>
      </w:r>
    </w:p>
    <w:p w14:paraId="4D7868B4" w14:textId="77777777" w:rsidR="008F2928" w:rsidRPr="002D2F77" w:rsidRDefault="008F292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1B8320D4" w14:textId="329E187B" w:rsidR="00870AD5" w:rsidRPr="00CD3173"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CD3173">
        <w:rPr>
          <w:rFonts w:ascii="Arial" w:eastAsia="Times New Roman" w:hAnsi="Arial" w:cs="Arial"/>
          <w:b/>
          <w:bCs/>
          <w:color w:val="000000"/>
          <w:sz w:val="20"/>
          <w:szCs w:val="20"/>
          <w:lang w:eastAsia="cs-CZ"/>
        </w:rPr>
        <w:t>j)</w:t>
      </w:r>
      <w:r w:rsidRPr="00CD3173">
        <w:rPr>
          <w:rFonts w:ascii="Arial" w:eastAsia="Times New Roman" w:hAnsi="Arial" w:cs="Arial"/>
          <w:color w:val="000000"/>
          <w:sz w:val="20"/>
          <w:szCs w:val="20"/>
          <w:lang w:eastAsia="cs-CZ"/>
        </w:rPr>
        <w:t> orientační náklady stavby.</w:t>
      </w:r>
    </w:p>
    <w:p w14:paraId="761E0431" w14:textId="4BF5C7D8" w:rsidR="00DE2417" w:rsidRPr="00CD3173" w:rsidRDefault="00B36117" w:rsidP="00870AD5">
      <w:pPr>
        <w:shd w:val="clear" w:color="auto" w:fill="FFFFFF"/>
        <w:spacing w:after="0" w:line="240" w:lineRule="auto"/>
        <w:jc w:val="both"/>
        <w:rPr>
          <w:rFonts w:ascii="Arial" w:eastAsia="Times New Roman" w:hAnsi="Arial" w:cs="Arial"/>
          <w:color w:val="000000"/>
          <w:sz w:val="20"/>
          <w:szCs w:val="20"/>
          <w:lang w:eastAsia="cs-CZ"/>
        </w:rPr>
      </w:pPr>
      <w:r w:rsidRPr="00CD3173">
        <w:rPr>
          <w:rFonts w:ascii="Arial" w:eastAsia="Times New Roman" w:hAnsi="Arial" w:cs="Arial"/>
          <w:color w:val="000000"/>
          <w:sz w:val="20"/>
          <w:szCs w:val="20"/>
          <w:lang w:eastAsia="cs-CZ"/>
        </w:rPr>
        <w:t>- Dle rozpočtu</w:t>
      </w:r>
    </w:p>
    <w:p w14:paraId="43380B35"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08F1499" w14:textId="457F644F" w:rsidR="00870AD5" w:rsidRPr="006E07AE" w:rsidRDefault="00870AD5" w:rsidP="00870AD5">
      <w:pPr>
        <w:shd w:val="clear" w:color="auto" w:fill="FFFFFF"/>
        <w:spacing w:after="0" w:line="240" w:lineRule="auto"/>
        <w:jc w:val="both"/>
        <w:rPr>
          <w:rFonts w:ascii="Arial" w:eastAsia="Times New Roman" w:hAnsi="Arial" w:cs="Arial"/>
          <w:b/>
          <w:bCs/>
          <w:color w:val="000000"/>
          <w:sz w:val="20"/>
          <w:szCs w:val="20"/>
          <w:lang w:eastAsia="cs-CZ"/>
        </w:rPr>
      </w:pPr>
      <w:r w:rsidRPr="006E07AE">
        <w:rPr>
          <w:rFonts w:ascii="Arial" w:eastAsia="Times New Roman" w:hAnsi="Arial" w:cs="Arial"/>
          <w:b/>
          <w:bCs/>
          <w:color w:val="000000"/>
          <w:sz w:val="20"/>
          <w:szCs w:val="20"/>
          <w:lang w:eastAsia="cs-CZ"/>
        </w:rPr>
        <w:t>B.2.2 Celkové urbanistické a architektonické řešení</w:t>
      </w:r>
    </w:p>
    <w:p w14:paraId="5C15F22B" w14:textId="0F293123" w:rsidR="00870AD5" w:rsidRPr="006E07AE"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6E07AE">
        <w:rPr>
          <w:rFonts w:ascii="Arial" w:eastAsia="Times New Roman" w:hAnsi="Arial" w:cs="Arial"/>
          <w:b/>
          <w:bCs/>
          <w:color w:val="000000"/>
          <w:sz w:val="20"/>
          <w:szCs w:val="20"/>
          <w:lang w:eastAsia="cs-CZ"/>
        </w:rPr>
        <w:t>a)</w:t>
      </w:r>
      <w:r w:rsidRPr="006E07AE">
        <w:rPr>
          <w:rFonts w:ascii="Arial" w:eastAsia="Times New Roman" w:hAnsi="Arial" w:cs="Arial"/>
          <w:color w:val="000000"/>
          <w:sz w:val="20"/>
          <w:szCs w:val="20"/>
          <w:lang w:eastAsia="cs-CZ"/>
        </w:rPr>
        <w:t> </w:t>
      </w:r>
      <w:proofErr w:type="gramStart"/>
      <w:r w:rsidRPr="006E07AE">
        <w:rPr>
          <w:rFonts w:ascii="Arial" w:eastAsia="Times New Roman" w:hAnsi="Arial" w:cs="Arial"/>
          <w:color w:val="000000"/>
          <w:sz w:val="20"/>
          <w:szCs w:val="20"/>
          <w:lang w:eastAsia="cs-CZ"/>
        </w:rPr>
        <w:t>urbanismus - územní</w:t>
      </w:r>
      <w:proofErr w:type="gramEnd"/>
      <w:r w:rsidRPr="006E07AE">
        <w:rPr>
          <w:rFonts w:ascii="Arial" w:eastAsia="Times New Roman" w:hAnsi="Arial" w:cs="Arial"/>
          <w:color w:val="000000"/>
          <w:sz w:val="20"/>
          <w:szCs w:val="20"/>
          <w:lang w:eastAsia="cs-CZ"/>
        </w:rPr>
        <w:t xml:space="preserve"> regulace, kompozice prostorového řešení,</w:t>
      </w:r>
    </w:p>
    <w:p w14:paraId="7F12022F" w14:textId="27796780" w:rsidR="00345C79" w:rsidRPr="006E07AE" w:rsidRDefault="006E07AE" w:rsidP="00345C79">
      <w:pPr>
        <w:shd w:val="clear" w:color="auto" w:fill="FFFFFF"/>
        <w:spacing w:after="0" w:line="240" w:lineRule="auto"/>
        <w:jc w:val="both"/>
        <w:rPr>
          <w:rFonts w:ascii="Arial" w:eastAsia="Times New Roman" w:hAnsi="Arial" w:cs="Arial"/>
          <w:color w:val="000000"/>
          <w:sz w:val="20"/>
          <w:szCs w:val="20"/>
          <w:lang w:eastAsia="cs-CZ"/>
        </w:rPr>
      </w:pPr>
      <w:r w:rsidRPr="006E07AE">
        <w:rPr>
          <w:rFonts w:ascii="Arial" w:eastAsia="Times New Roman" w:hAnsi="Arial" w:cs="Arial"/>
          <w:color w:val="000000"/>
          <w:sz w:val="20"/>
          <w:szCs w:val="20"/>
          <w:lang w:eastAsia="cs-CZ"/>
        </w:rPr>
        <w:t>Objekt</w:t>
      </w:r>
      <w:r w:rsidR="00345C79" w:rsidRPr="006E07AE">
        <w:rPr>
          <w:rFonts w:ascii="Arial" w:eastAsia="Times New Roman" w:hAnsi="Arial" w:cs="Arial"/>
          <w:color w:val="000000"/>
          <w:sz w:val="20"/>
          <w:szCs w:val="20"/>
          <w:lang w:eastAsia="cs-CZ"/>
        </w:rPr>
        <w:t xml:space="preserve"> je dle UP </w:t>
      </w:r>
      <w:proofErr w:type="spellStart"/>
      <w:r w:rsidR="00345C79" w:rsidRPr="006E07AE">
        <w:rPr>
          <w:rFonts w:ascii="Arial" w:eastAsia="Times New Roman" w:hAnsi="Arial" w:cs="Arial"/>
          <w:color w:val="000000"/>
          <w:sz w:val="20"/>
          <w:szCs w:val="20"/>
          <w:lang w:eastAsia="cs-CZ"/>
        </w:rPr>
        <w:t>hl.m</w:t>
      </w:r>
      <w:proofErr w:type="spellEnd"/>
      <w:r w:rsidR="00345C79" w:rsidRPr="006E07AE">
        <w:rPr>
          <w:rFonts w:ascii="Arial" w:eastAsia="Times New Roman" w:hAnsi="Arial" w:cs="Arial"/>
          <w:color w:val="000000"/>
          <w:sz w:val="20"/>
          <w:szCs w:val="20"/>
          <w:lang w:eastAsia="cs-CZ"/>
        </w:rPr>
        <w:t xml:space="preserve">. Prahy součástí území </w:t>
      </w:r>
      <w:proofErr w:type="gramStart"/>
      <w:r w:rsidR="00345C79" w:rsidRPr="006E07AE">
        <w:rPr>
          <w:rFonts w:ascii="Arial" w:eastAsia="Times New Roman" w:hAnsi="Arial" w:cs="Arial"/>
          <w:color w:val="000000"/>
          <w:sz w:val="20"/>
          <w:szCs w:val="20"/>
          <w:lang w:eastAsia="cs-CZ"/>
        </w:rPr>
        <w:t>VN - nerušící</w:t>
      </w:r>
      <w:proofErr w:type="gramEnd"/>
      <w:r w:rsidR="00345C79" w:rsidRPr="006E07AE">
        <w:rPr>
          <w:rFonts w:ascii="Arial" w:eastAsia="Times New Roman" w:hAnsi="Arial" w:cs="Arial"/>
          <w:color w:val="000000"/>
          <w:sz w:val="20"/>
          <w:szCs w:val="20"/>
          <w:lang w:eastAsia="cs-CZ"/>
        </w:rPr>
        <w:t xml:space="preserve"> výroby a služeb – území sloužící pro umístění zařízení služeb a výroby všeho druhu</w:t>
      </w:r>
      <w:r w:rsidR="00CD3173">
        <w:rPr>
          <w:rFonts w:ascii="Arial" w:eastAsia="Times New Roman" w:hAnsi="Arial" w:cs="Arial"/>
          <w:color w:val="000000"/>
          <w:sz w:val="20"/>
          <w:szCs w:val="20"/>
          <w:lang w:eastAsia="cs-CZ"/>
        </w:rPr>
        <w:t>.</w:t>
      </w:r>
    </w:p>
    <w:p w14:paraId="70EAB5B0" w14:textId="6693C234" w:rsidR="00345C79" w:rsidRPr="006E07AE" w:rsidRDefault="006E07AE" w:rsidP="00345C79">
      <w:pPr>
        <w:shd w:val="clear" w:color="auto" w:fill="FFFFFF"/>
        <w:spacing w:after="0" w:line="240" w:lineRule="auto"/>
        <w:jc w:val="both"/>
        <w:rPr>
          <w:rFonts w:ascii="Arial" w:eastAsia="Times New Roman" w:hAnsi="Arial" w:cs="Arial"/>
          <w:color w:val="000000"/>
          <w:sz w:val="20"/>
          <w:szCs w:val="20"/>
          <w:lang w:eastAsia="cs-CZ"/>
        </w:rPr>
      </w:pPr>
      <w:r w:rsidRPr="006E07AE">
        <w:rPr>
          <w:rFonts w:ascii="Arial" w:eastAsia="Times New Roman" w:hAnsi="Arial" w:cs="Arial"/>
          <w:color w:val="000000"/>
          <w:sz w:val="20"/>
          <w:szCs w:val="20"/>
          <w:lang w:eastAsia="cs-CZ"/>
        </w:rPr>
        <w:t>Záměr změny užívání</w:t>
      </w:r>
      <w:r w:rsidR="00345C79" w:rsidRPr="006E07AE">
        <w:rPr>
          <w:rFonts w:ascii="Arial" w:eastAsia="Times New Roman" w:hAnsi="Arial" w:cs="Arial"/>
          <w:color w:val="000000"/>
          <w:sz w:val="20"/>
          <w:szCs w:val="20"/>
          <w:lang w:eastAsia="cs-CZ"/>
        </w:rPr>
        <w:t xml:space="preserve"> je v souladu s přípustným a výjimečně přípustným funkčním využitím dle UPD pro plochy funkčního využití VN – nerušící výroby a služeb. </w:t>
      </w:r>
    </w:p>
    <w:p w14:paraId="77492170" w14:textId="77777777" w:rsidR="00345C79" w:rsidRPr="002D2F77" w:rsidRDefault="00345C79" w:rsidP="00345C79">
      <w:pPr>
        <w:shd w:val="clear" w:color="auto" w:fill="FFFFFF"/>
        <w:spacing w:after="0" w:line="240" w:lineRule="auto"/>
        <w:jc w:val="both"/>
        <w:rPr>
          <w:rFonts w:ascii="Arial" w:eastAsia="Times New Roman" w:hAnsi="Arial" w:cs="Arial"/>
          <w:color w:val="000000"/>
          <w:sz w:val="20"/>
          <w:szCs w:val="20"/>
          <w:highlight w:val="yellow"/>
          <w:lang w:eastAsia="cs-CZ"/>
        </w:rPr>
      </w:pPr>
    </w:p>
    <w:p w14:paraId="4B94B34F" w14:textId="77777777" w:rsidR="00345C79" w:rsidRPr="006E07AE" w:rsidRDefault="00345C79" w:rsidP="00345C79">
      <w:pPr>
        <w:shd w:val="clear" w:color="auto" w:fill="FFFFFF"/>
        <w:spacing w:after="0" w:line="240" w:lineRule="auto"/>
        <w:jc w:val="both"/>
        <w:rPr>
          <w:rFonts w:ascii="Arial" w:eastAsia="Times New Roman" w:hAnsi="Arial" w:cs="Arial"/>
          <w:color w:val="000000"/>
          <w:sz w:val="20"/>
          <w:szCs w:val="20"/>
          <w:lang w:eastAsia="cs-CZ"/>
        </w:rPr>
      </w:pPr>
      <w:r w:rsidRPr="006E07AE">
        <w:rPr>
          <w:rFonts w:ascii="Arial" w:eastAsia="Times New Roman" w:hAnsi="Arial" w:cs="Arial"/>
          <w:color w:val="000000"/>
          <w:sz w:val="20"/>
          <w:szCs w:val="20"/>
          <w:lang w:eastAsia="cs-CZ"/>
        </w:rPr>
        <w:t xml:space="preserve">Postupná konverze z výhradně průmyslového areálu na areál polyfunkční je přirozeným </w:t>
      </w:r>
      <w:proofErr w:type="spellStart"/>
      <w:r w:rsidRPr="006E07AE">
        <w:rPr>
          <w:rFonts w:ascii="Arial" w:eastAsia="Times New Roman" w:hAnsi="Arial" w:cs="Arial"/>
          <w:color w:val="000000"/>
          <w:sz w:val="20"/>
          <w:szCs w:val="20"/>
          <w:lang w:eastAsia="cs-CZ"/>
        </w:rPr>
        <w:t>městotvorným</w:t>
      </w:r>
      <w:proofErr w:type="spellEnd"/>
      <w:r w:rsidRPr="006E07AE">
        <w:rPr>
          <w:rFonts w:ascii="Arial" w:eastAsia="Times New Roman" w:hAnsi="Arial" w:cs="Arial"/>
          <w:color w:val="000000"/>
          <w:sz w:val="20"/>
          <w:szCs w:val="20"/>
          <w:lang w:eastAsia="cs-CZ"/>
        </w:rPr>
        <w:t xml:space="preserve"> procesem, který je podporován z hlediska platného Územního plánu hl.-m. Prahy, Pražských stavebních předpisů i připravovaného Metropolitního plánu.</w:t>
      </w:r>
    </w:p>
    <w:p w14:paraId="2D38BA13" w14:textId="77777777" w:rsidR="00CD3173" w:rsidRDefault="00CD3173" w:rsidP="004C52AB">
      <w:pPr>
        <w:shd w:val="clear" w:color="auto" w:fill="FFFFFF"/>
        <w:spacing w:after="0" w:line="240" w:lineRule="auto"/>
        <w:jc w:val="both"/>
        <w:rPr>
          <w:rFonts w:ascii="Arial" w:eastAsia="Times New Roman" w:hAnsi="Arial" w:cs="Arial"/>
          <w:b/>
          <w:bCs/>
          <w:color w:val="000000"/>
          <w:sz w:val="20"/>
          <w:szCs w:val="20"/>
          <w:lang w:eastAsia="cs-CZ"/>
        </w:rPr>
      </w:pPr>
    </w:p>
    <w:p w14:paraId="01741201" w14:textId="7784658D" w:rsidR="004C52AB" w:rsidRPr="006E07AE" w:rsidRDefault="00870AD5" w:rsidP="004C52AB">
      <w:pPr>
        <w:shd w:val="clear" w:color="auto" w:fill="FFFFFF"/>
        <w:spacing w:after="0" w:line="240" w:lineRule="auto"/>
        <w:jc w:val="both"/>
        <w:rPr>
          <w:rFonts w:ascii="Arial" w:eastAsia="Times New Roman" w:hAnsi="Arial" w:cs="Arial"/>
          <w:color w:val="000000"/>
          <w:sz w:val="20"/>
          <w:szCs w:val="20"/>
          <w:lang w:eastAsia="cs-CZ"/>
        </w:rPr>
      </w:pPr>
      <w:r w:rsidRPr="006E07AE">
        <w:rPr>
          <w:rFonts w:ascii="Arial" w:eastAsia="Times New Roman" w:hAnsi="Arial" w:cs="Arial"/>
          <w:b/>
          <w:bCs/>
          <w:color w:val="000000"/>
          <w:sz w:val="20"/>
          <w:szCs w:val="20"/>
          <w:lang w:eastAsia="cs-CZ"/>
        </w:rPr>
        <w:t>b)</w:t>
      </w:r>
      <w:r w:rsidRPr="006E07AE">
        <w:rPr>
          <w:rFonts w:ascii="Arial" w:eastAsia="Times New Roman" w:hAnsi="Arial" w:cs="Arial"/>
          <w:color w:val="000000"/>
          <w:sz w:val="20"/>
          <w:szCs w:val="20"/>
          <w:lang w:eastAsia="cs-CZ"/>
        </w:rPr>
        <w:t xml:space="preserve"> architektonické </w:t>
      </w:r>
      <w:proofErr w:type="gramStart"/>
      <w:r w:rsidRPr="006E07AE">
        <w:rPr>
          <w:rFonts w:ascii="Arial" w:eastAsia="Times New Roman" w:hAnsi="Arial" w:cs="Arial"/>
          <w:color w:val="000000"/>
          <w:sz w:val="20"/>
          <w:szCs w:val="20"/>
          <w:lang w:eastAsia="cs-CZ"/>
        </w:rPr>
        <w:t>řešení - kompozice</w:t>
      </w:r>
      <w:proofErr w:type="gramEnd"/>
      <w:r w:rsidRPr="006E07AE">
        <w:rPr>
          <w:rFonts w:ascii="Arial" w:eastAsia="Times New Roman" w:hAnsi="Arial" w:cs="Arial"/>
          <w:color w:val="000000"/>
          <w:sz w:val="20"/>
          <w:szCs w:val="20"/>
          <w:lang w:eastAsia="cs-CZ"/>
        </w:rPr>
        <w:t xml:space="preserve"> tvarového řešení, materiálové a barevné řešení</w:t>
      </w:r>
    </w:p>
    <w:p w14:paraId="2FC74A73" w14:textId="2FE82F9C" w:rsidR="00BD00C5" w:rsidRPr="006E07AE" w:rsidRDefault="006E07AE" w:rsidP="004C52AB">
      <w:pPr>
        <w:shd w:val="clear" w:color="auto" w:fill="FFFFFF"/>
        <w:spacing w:after="0" w:line="240" w:lineRule="auto"/>
        <w:ind w:left="142" w:hanging="142"/>
        <w:jc w:val="both"/>
        <w:rPr>
          <w:rFonts w:ascii="Arial" w:eastAsia="Times New Roman" w:hAnsi="Arial" w:cs="Arial"/>
          <w:color w:val="000000"/>
          <w:sz w:val="20"/>
          <w:szCs w:val="20"/>
          <w:lang w:eastAsia="cs-CZ"/>
        </w:rPr>
      </w:pPr>
      <w:r w:rsidRPr="006E07AE">
        <w:rPr>
          <w:rFonts w:ascii="Arial" w:eastAsia="Times New Roman" w:hAnsi="Arial" w:cs="Arial"/>
          <w:color w:val="000000"/>
          <w:sz w:val="20"/>
          <w:szCs w:val="20"/>
          <w:lang w:eastAsia="cs-CZ"/>
        </w:rPr>
        <w:t>- Jediným zásahem do stávajících fasád je úprava okenního otvoru v SZ fasádě na otvor dveřní a doplnění přístupového schodiště, tří vlajkových stožárů a plastického logotypu</w:t>
      </w:r>
      <w:r w:rsidR="00345C79" w:rsidRPr="006E07AE">
        <w:rPr>
          <w:rFonts w:ascii="Arial" w:eastAsia="Times New Roman" w:hAnsi="Arial" w:cs="Arial"/>
          <w:color w:val="000000"/>
          <w:sz w:val="20"/>
          <w:szCs w:val="20"/>
          <w:lang w:eastAsia="cs-CZ"/>
        </w:rPr>
        <w:t>.</w:t>
      </w:r>
    </w:p>
    <w:p w14:paraId="551967FE" w14:textId="74473B73" w:rsidR="006E07AE" w:rsidRPr="006E07AE" w:rsidRDefault="006E07AE" w:rsidP="006E07AE">
      <w:pPr>
        <w:shd w:val="clear" w:color="auto" w:fill="FFFFFF"/>
        <w:spacing w:after="0" w:line="240" w:lineRule="auto"/>
        <w:ind w:left="142" w:hanging="142"/>
        <w:jc w:val="both"/>
        <w:rPr>
          <w:rFonts w:ascii="Arial" w:eastAsia="Times New Roman" w:hAnsi="Arial" w:cs="Arial"/>
          <w:color w:val="000000"/>
          <w:sz w:val="20"/>
          <w:szCs w:val="20"/>
          <w:lang w:eastAsia="cs-CZ"/>
        </w:rPr>
      </w:pPr>
      <w:r w:rsidRPr="006E07AE">
        <w:rPr>
          <w:rFonts w:ascii="Arial" w:eastAsia="Times New Roman" w:hAnsi="Arial" w:cs="Arial"/>
          <w:color w:val="000000"/>
          <w:sz w:val="20"/>
          <w:szCs w:val="20"/>
          <w:lang w:eastAsia="cs-CZ"/>
        </w:rPr>
        <w:t>-  Barevné a materiálové řešení fasád</w:t>
      </w:r>
      <w:r w:rsidR="00CD3173">
        <w:rPr>
          <w:rFonts w:ascii="Arial" w:eastAsia="Times New Roman" w:hAnsi="Arial" w:cs="Arial"/>
          <w:color w:val="000000"/>
          <w:sz w:val="20"/>
          <w:szCs w:val="20"/>
          <w:lang w:eastAsia="cs-CZ"/>
        </w:rPr>
        <w:t>,</w:t>
      </w:r>
      <w:r>
        <w:rPr>
          <w:rFonts w:ascii="Arial" w:eastAsia="Times New Roman" w:hAnsi="Arial" w:cs="Arial"/>
          <w:color w:val="000000"/>
          <w:sz w:val="20"/>
          <w:szCs w:val="20"/>
          <w:lang w:eastAsia="cs-CZ"/>
        </w:rPr>
        <w:t xml:space="preserve"> resp. výplní a vnějších schodišť </w:t>
      </w:r>
      <w:r w:rsidRPr="006E07AE">
        <w:rPr>
          <w:rFonts w:ascii="Arial" w:eastAsia="Times New Roman" w:hAnsi="Arial" w:cs="Arial"/>
          <w:color w:val="000000"/>
          <w:sz w:val="20"/>
          <w:szCs w:val="20"/>
          <w:lang w:eastAsia="cs-CZ"/>
        </w:rPr>
        <w:t xml:space="preserve">odpovídá celkovému konceptu </w:t>
      </w:r>
      <w:r>
        <w:rPr>
          <w:rFonts w:ascii="Arial" w:eastAsia="Times New Roman" w:hAnsi="Arial" w:cs="Arial"/>
          <w:color w:val="000000"/>
          <w:sz w:val="20"/>
          <w:szCs w:val="20"/>
          <w:lang w:eastAsia="cs-CZ"/>
        </w:rPr>
        <w:t xml:space="preserve">budov v </w:t>
      </w:r>
      <w:r w:rsidRPr="006E07AE">
        <w:rPr>
          <w:rFonts w:ascii="Arial" w:eastAsia="Times New Roman" w:hAnsi="Arial" w:cs="Arial"/>
          <w:color w:val="000000"/>
          <w:sz w:val="20"/>
          <w:szCs w:val="20"/>
          <w:lang w:eastAsia="cs-CZ"/>
        </w:rPr>
        <w:t>Areálu Kbely</w:t>
      </w:r>
      <w:r>
        <w:rPr>
          <w:rFonts w:ascii="Arial" w:eastAsia="Times New Roman" w:hAnsi="Arial" w:cs="Arial"/>
          <w:color w:val="000000"/>
          <w:sz w:val="20"/>
          <w:szCs w:val="20"/>
          <w:lang w:eastAsia="cs-CZ"/>
        </w:rPr>
        <w:t>.</w:t>
      </w:r>
    </w:p>
    <w:p w14:paraId="1F0E6934"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6074DB84" w14:textId="6BC08EBB" w:rsidR="00870AD5" w:rsidRPr="00535AAB"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B.2.3 Celkové provozní řešení, technologie výroby</w:t>
      </w:r>
    </w:p>
    <w:p w14:paraId="553081C3" w14:textId="6A4BFDDF" w:rsidR="00CD3173" w:rsidRPr="00535AAB" w:rsidRDefault="00CD3173" w:rsidP="00870AD5">
      <w:pPr>
        <w:shd w:val="clear" w:color="auto" w:fill="FFFFFF"/>
        <w:spacing w:after="0" w:line="240" w:lineRule="auto"/>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přístup návštěvníků veden po vnějším vyrovnávacím schodišti, doplněném lištami pro pojezd kočárků</w:t>
      </w:r>
    </w:p>
    <w:p w14:paraId="005737AC" w14:textId="4542D675" w:rsidR="00CD3173" w:rsidRPr="00535AAB" w:rsidRDefault="00CD3173" w:rsidP="00601611">
      <w:pPr>
        <w:shd w:val="clear" w:color="auto" w:fill="FFFFFF"/>
        <w:spacing w:after="0" w:line="240" w:lineRule="auto"/>
        <w:ind w:left="142" w:hanging="142"/>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bezbariérový přístup veden výtahem přístupným z východního průčelí, výtah slouží i pro navážení knižního fondu</w:t>
      </w:r>
    </w:p>
    <w:p w14:paraId="302A2E0E" w14:textId="6E4EDCA7" w:rsidR="00CD3173" w:rsidRPr="00535AAB" w:rsidRDefault="00CD3173" w:rsidP="00870AD5">
      <w:pPr>
        <w:shd w:val="clear" w:color="auto" w:fill="FFFFFF"/>
        <w:spacing w:after="0" w:line="240" w:lineRule="auto"/>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manipulace s knihami v</w:t>
      </w:r>
      <w:r w:rsidR="00535AAB" w:rsidRPr="00535AAB">
        <w:rPr>
          <w:rFonts w:ascii="Arial" w:eastAsia="Times New Roman" w:hAnsi="Arial" w:cs="Arial"/>
          <w:color w:val="000000"/>
          <w:sz w:val="20"/>
          <w:szCs w:val="20"/>
          <w:lang w:eastAsia="cs-CZ"/>
        </w:rPr>
        <w:t> interiéru pomocí knihovnických vozíků</w:t>
      </w:r>
    </w:p>
    <w:p w14:paraId="6273DAD1" w14:textId="47CDC488" w:rsidR="00535AAB" w:rsidRPr="00535AAB" w:rsidRDefault="00535AAB" w:rsidP="00870AD5">
      <w:pPr>
        <w:shd w:val="clear" w:color="auto" w:fill="FFFFFF"/>
        <w:spacing w:after="0" w:line="240" w:lineRule="auto"/>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xml:space="preserve">- příjem a výdej knih návštěvníkům může probíhat i pomocí dvou </w:t>
      </w:r>
      <w:proofErr w:type="spellStart"/>
      <w:r w:rsidRPr="00535AAB">
        <w:rPr>
          <w:rFonts w:ascii="Arial" w:eastAsia="Times New Roman" w:hAnsi="Arial" w:cs="Arial"/>
          <w:color w:val="000000"/>
          <w:sz w:val="20"/>
          <w:szCs w:val="20"/>
          <w:lang w:eastAsia="cs-CZ"/>
        </w:rPr>
        <w:t>selfcheck</w:t>
      </w:r>
      <w:proofErr w:type="spellEnd"/>
      <w:r w:rsidRPr="00535AAB">
        <w:rPr>
          <w:rFonts w:ascii="Arial" w:eastAsia="Times New Roman" w:hAnsi="Arial" w:cs="Arial"/>
          <w:color w:val="000000"/>
          <w:sz w:val="20"/>
          <w:szCs w:val="20"/>
          <w:lang w:eastAsia="cs-CZ"/>
        </w:rPr>
        <w:t xml:space="preserve"> pointů</w:t>
      </w:r>
    </w:p>
    <w:p w14:paraId="5DE46778" w14:textId="77777777" w:rsidR="007A5C9D" w:rsidRPr="00535AAB"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7E164060" w14:textId="06E6C371" w:rsidR="00870AD5" w:rsidRPr="00535AAB"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B.2.4 Bezbariérové užívání stavby</w:t>
      </w:r>
    </w:p>
    <w:p w14:paraId="36B09285" w14:textId="21C88659" w:rsidR="00870AD5"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Zásady řešení přístupnosti a užívání stavby osobami se sníženou schopností pohybu nebo orientace včetně údajů o podmínkách pro výkon práce osob se zdravotním postižením.</w:t>
      </w:r>
    </w:p>
    <w:p w14:paraId="400FA341" w14:textId="1D62AEA7" w:rsidR="001F7B69" w:rsidRPr="00535AAB" w:rsidRDefault="001F7B69" w:rsidP="001F7B69">
      <w:pPr>
        <w:pStyle w:val="Odstavecseseznamem"/>
        <w:numPr>
          <w:ilvl w:val="0"/>
          <w:numId w:val="6"/>
        </w:numPr>
        <w:shd w:val="clear" w:color="auto" w:fill="FFFFFF"/>
        <w:spacing w:after="0" w:line="240" w:lineRule="auto"/>
        <w:ind w:left="142" w:hanging="142"/>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xml:space="preserve">Navržený projekt je v souladu s Nařízením č.10/2016 Sb. </w:t>
      </w:r>
      <w:proofErr w:type="spellStart"/>
      <w:r w:rsidRPr="00535AAB">
        <w:rPr>
          <w:rFonts w:ascii="Arial" w:eastAsia="Times New Roman" w:hAnsi="Arial" w:cs="Arial"/>
          <w:color w:val="000000"/>
          <w:sz w:val="20"/>
          <w:szCs w:val="20"/>
          <w:lang w:eastAsia="cs-CZ"/>
        </w:rPr>
        <w:t>hl.m</w:t>
      </w:r>
      <w:proofErr w:type="spellEnd"/>
      <w:r w:rsidRPr="00535AAB">
        <w:rPr>
          <w:rFonts w:ascii="Arial" w:eastAsia="Times New Roman" w:hAnsi="Arial" w:cs="Arial"/>
          <w:color w:val="000000"/>
          <w:sz w:val="20"/>
          <w:szCs w:val="20"/>
          <w:lang w:eastAsia="cs-CZ"/>
        </w:rPr>
        <w:t>. Prahy, kterým se stanovují obecné požadavky na využívání území a technické požadavky na stavby v hlavním městě Praze (Pražské stavební předpisy) ve znění nařízení č. 14/2018 Sb. HMP.</w:t>
      </w:r>
    </w:p>
    <w:p w14:paraId="3A5FF339" w14:textId="41150AE4" w:rsidR="007A5C9D" w:rsidRDefault="001F7B69" w:rsidP="001F7B69">
      <w:pPr>
        <w:shd w:val="clear" w:color="auto" w:fill="FFFFFF"/>
        <w:spacing w:after="0" w:line="240" w:lineRule="auto"/>
        <w:ind w:left="142" w:hanging="142"/>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xml:space="preserve">- Stavební řešení je navrženo v souladu s </w:t>
      </w:r>
      <w:proofErr w:type="spellStart"/>
      <w:r w:rsidRPr="00535AAB">
        <w:rPr>
          <w:rFonts w:ascii="Arial" w:eastAsia="Times New Roman" w:hAnsi="Arial" w:cs="Arial"/>
          <w:color w:val="000000"/>
          <w:sz w:val="20"/>
          <w:szCs w:val="20"/>
          <w:lang w:eastAsia="cs-CZ"/>
        </w:rPr>
        <w:t>Vyhl</w:t>
      </w:r>
      <w:proofErr w:type="spellEnd"/>
      <w:r w:rsidRPr="00535AAB">
        <w:rPr>
          <w:rFonts w:ascii="Arial" w:eastAsia="Times New Roman" w:hAnsi="Arial" w:cs="Arial"/>
          <w:color w:val="000000"/>
          <w:sz w:val="20"/>
          <w:szCs w:val="20"/>
          <w:lang w:eastAsia="cs-CZ"/>
        </w:rPr>
        <w:t>. 398/2009Sb. k zabezpečení pohybu osob se sníženou schopností pohybu a orientace.</w:t>
      </w:r>
    </w:p>
    <w:p w14:paraId="2668A6E9" w14:textId="77777777" w:rsidR="00601611" w:rsidRDefault="00535AAB" w:rsidP="00535AAB">
      <w:pPr>
        <w:shd w:val="clear" w:color="auto" w:fill="FFFFFF"/>
        <w:spacing w:after="0" w:line="240" w:lineRule="auto"/>
        <w:ind w:left="142" w:hanging="142"/>
        <w:jc w:val="both"/>
        <w:rPr>
          <w:rFonts w:ascii="Arial" w:eastAsia="Times New Roman" w:hAnsi="Arial" w:cs="Arial"/>
          <w:color w:val="000000"/>
          <w:sz w:val="20"/>
          <w:szCs w:val="20"/>
          <w:lang w:eastAsia="cs-CZ"/>
        </w:rPr>
      </w:pPr>
      <w:r w:rsidRPr="00535AAB">
        <w:rPr>
          <w:rFonts w:ascii="Arial" w:eastAsia="Times New Roman" w:hAnsi="Arial" w:cs="Arial"/>
          <w:color w:val="000000"/>
          <w:sz w:val="20"/>
          <w:szCs w:val="20"/>
          <w:lang w:eastAsia="cs-CZ"/>
        </w:rPr>
        <w:t xml:space="preserve">- </w:t>
      </w:r>
      <w:r>
        <w:rPr>
          <w:rFonts w:ascii="Arial" w:eastAsia="Times New Roman" w:hAnsi="Arial" w:cs="Arial"/>
          <w:color w:val="000000"/>
          <w:sz w:val="20"/>
          <w:szCs w:val="20"/>
          <w:lang w:eastAsia="cs-CZ"/>
        </w:rPr>
        <w:t>B</w:t>
      </w:r>
      <w:r w:rsidRPr="00535AAB">
        <w:rPr>
          <w:rFonts w:ascii="Arial" w:eastAsia="Times New Roman" w:hAnsi="Arial" w:cs="Arial"/>
          <w:color w:val="000000"/>
          <w:sz w:val="20"/>
          <w:szCs w:val="20"/>
          <w:lang w:eastAsia="cs-CZ"/>
        </w:rPr>
        <w:t>ezbariérový přístup veden výtahem přístupným z východního průčelí</w:t>
      </w:r>
      <w:r>
        <w:rPr>
          <w:rFonts w:ascii="Arial" w:eastAsia="Times New Roman" w:hAnsi="Arial" w:cs="Arial"/>
          <w:color w:val="000000"/>
          <w:sz w:val="20"/>
          <w:szCs w:val="20"/>
          <w:lang w:eastAsia="cs-CZ"/>
        </w:rPr>
        <w:t>, nástupní stanice vybavena hlasovým komunikátorem propojeným s centrálním pultem knihovny. Komunikátor osazen v</w:t>
      </w:r>
      <w:r w:rsidR="00601611">
        <w:rPr>
          <w:rFonts w:ascii="Arial" w:eastAsia="Times New Roman" w:hAnsi="Arial" w:cs="Arial"/>
          <w:color w:val="000000"/>
          <w:sz w:val="20"/>
          <w:szCs w:val="20"/>
          <w:lang w:eastAsia="cs-CZ"/>
        </w:rPr>
        <w:t xml:space="preserve">e výšce </w:t>
      </w:r>
      <w:proofErr w:type="gramStart"/>
      <w:r w:rsidR="00601611">
        <w:rPr>
          <w:rFonts w:ascii="Arial" w:eastAsia="Times New Roman" w:hAnsi="Arial" w:cs="Arial"/>
          <w:color w:val="000000"/>
          <w:sz w:val="20"/>
          <w:szCs w:val="20"/>
          <w:lang w:eastAsia="cs-CZ"/>
        </w:rPr>
        <w:t>102m</w:t>
      </w:r>
      <w:proofErr w:type="gramEnd"/>
      <w:r w:rsidR="00601611">
        <w:rPr>
          <w:rFonts w:ascii="Arial" w:eastAsia="Times New Roman" w:hAnsi="Arial" w:cs="Arial"/>
          <w:color w:val="000000"/>
          <w:sz w:val="20"/>
          <w:szCs w:val="20"/>
          <w:lang w:eastAsia="cs-CZ"/>
        </w:rPr>
        <w:t xml:space="preserve"> nad podlahou.</w:t>
      </w:r>
    </w:p>
    <w:p w14:paraId="3495C739" w14:textId="0E011272" w:rsidR="00535AAB" w:rsidRDefault="00601611" w:rsidP="00535AAB">
      <w:pPr>
        <w:shd w:val="clear" w:color="auto" w:fill="FFFFFF"/>
        <w:spacing w:after="0" w:line="240" w:lineRule="auto"/>
        <w:ind w:left="142" w:hanging="142"/>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Hygienické zázemí pro hosty knihovny obsahuje jedno nadstandardně zvětšené bezbariérové WC, kde je instalována druhá mísa ve výšce vhodné pro menší děti.</w:t>
      </w:r>
    </w:p>
    <w:p w14:paraId="5BC1BD27" w14:textId="5A2D52AA" w:rsidR="00601611" w:rsidRPr="00535AAB" w:rsidRDefault="00601611" w:rsidP="00535AAB">
      <w:pPr>
        <w:shd w:val="clear" w:color="auto" w:fill="FFFFFF"/>
        <w:spacing w:after="0" w:line="240" w:lineRule="auto"/>
        <w:ind w:left="142" w:hanging="142"/>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Součástí WC ženy je i přebalovací pult.</w:t>
      </w:r>
    </w:p>
    <w:p w14:paraId="780DD8BE" w14:textId="77777777" w:rsidR="001F7B69" w:rsidRPr="002D2F77" w:rsidRDefault="001F7B69"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EF1C4AB" w14:textId="3AC37936" w:rsidR="00870AD5" w:rsidRPr="0060161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601611">
        <w:rPr>
          <w:rFonts w:ascii="Arial" w:eastAsia="Times New Roman" w:hAnsi="Arial" w:cs="Arial"/>
          <w:color w:val="000000"/>
          <w:sz w:val="20"/>
          <w:szCs w:val="20"/>
          <w:lang w:eastAsia="cs-CZ"/>
        </w:rPr>
        <w:t>B.2.5 Bezpečnost při užívání stavby</w:t>
      </w:r>
    </w:p>
    <w:p w14:paraId="1DE1A78C" w14:textId="77777777" w:rsidR="00542BE4" w:rsidRPr="00601611" w:rsidRDefault="00542BE4" w:rsidP="00542BE4">
      <w:pPr>
        <w:shd w:val="clear" w:color="auto" w:fill="FFFFFF"/>
        <w:spacing w:after="0" w:line="240" w:lineRule="auto"/>
        <w:jc w:val="both"/>
        <w:rPr>
          <w:rFonts w:ascii="Arial" w:eastAsia="Times New Roman" w:hAnsi="Arial" w:cs="Arial"/>
          <w:color w:val="000000"/>
          <w:sz w:val="20"/>
          <w:szCs w:val="20"/>
          <w:lang w:eastAsia="cs-CZ"/>
        </w:rPr>
      </w:pPr>
      <w:r w:rsidRPr="00601611">
        <w:rPr>
          <w:rFonts w:ascii="Arial" w:eastAsia="Times New Roman" w:hAnsi="Arial" w:cs="Arial"/>
          <w:color w:val="000000"/>
          <w:sz w:val="20"/>
          <w:szCs w:val="20"/>
          <w:lang w:eastAsia="cs-CZ"/>
        </w:rPr>
        <w:t>Stavba je navržena a bude provedena takovým způsobem, aby při jejím užívání nebo provozu nevznikalo nepřijatelné nebezpečí nehod nebo poškození, např. uklouznutím, pádem, nárazem, popálením, zásahem elektrickým proudem, zranění výbuchem a vloupání. Během užívání stavby budou dodrženy veškeré příslušné legislativní předpisy.</w:t>
      </w:r>
    </w:p>
    <w:p w14:paraId="252651E6" w14:textId="77777777" w:rsidR="00556265" w:rsidRPr="00601611" w:rsidRDefault="00542BE4" w:rsidP="00542BE4">
      <w:pPr>
        <w:shd w:val="clear" w:color="auto" w:fill="FFFFFF"/>
        <w:spacing w:after="0" w:line="240" w:lineRule="auto"/>
        <w:jc w:val="both"/>
        <w:rPr>
          <w:rFonts w:ascii="Arial" w:eastAsia="Times New Roman" w:hAnsi="Arial" w:cs="Arial"/>
          <w:color w:val="000000"/>
          <w:sz w:val="20"/>
          <w:szCs w:val="20"/>
          <w:lang w:eastAsia="cs-CZ"/>
        </w:rPr>
      </w:pPr>
      <w:r w:rsidRPr="00601611">
        <w:rPr>
          <w:rFonts w:ascii="Arial" w:eastAsia="Times New Roman" w:hAnsi="Arial" w:cs="Arial"/>
          <w:color w:val="000000"/>
          <w:sz w:val="20"/>
          <w:szCs w:val="20"/>
          <w:lang w:eastAsia="cs-CZ"/>
        </w:rPr>
        <w:t xml:space="preserve">Pro vlastní provoz bude vypracován závazný provozní řád. </w:t>
      </w:r>
    </w:p>
    <w:p w14:paraId="13B616FD" w14:textId="19BD1D9A" w:rsidR="007A5C9D" w:rsidRPr="00601611" w:rsidRDefault="00556265" w:rsidP="00542BE4">
      <w:pPr>
        <w:shd w:val="clear" w:color="auto" w:fill="FFFFFF"/>
        <w:spacing w:after="0" w:line="240" w:lineRule="auto"/>
        <w:jc w:val="both"/>
        <w:rPr>
          <w:rFonts w:ascii="Arial" w:eastAsia="Times New Roman" w:hAnsi="Arial" w:cs="Arial"/>
          <w:color w:val="000000"/>
          <w:sz w:val="20"/>
          <w:szCs w:val="20"/>
          <w:lang w:eastAsia="cs-CZ"/>
        </w:rPr>
      </w:pPr>
      <w:r w:rsidRPr="00601611">
        <w:rPr>
          <w:rFonts w:ascii="Arial" w:eastAsia="Times New Roman" w:hAnsi="Arial" w:cs="Arial"/>
          <w:color w:val="000000"/>
          <w:sz w:val="20"/>
          <w:szCs w:val="20"/>
          <w:lang w:eastAsia="cs-CZ"/>
        </w:rPr>
        <w:t>Technologická zařízení smí obsluhovat pouze proškolený personál.</w:t>
      </w:r>
    </w:p>
    <w:p w14:paraId="574E19EB" w14:textId="77777777" w:rsidR="00542BE4" w:rsidRPr="002D2F77" w:rsidRDefault="00542BE4" w:rsidP="00542BE4">
      <w:pPr>
        <w:shd w:val="clear" w:color="auto" w:fill="FFFFFF"/>
        <w:spacing w:after="0" w:line="240" w:lineRule="auto"/>
        <w:jc w:val="both"/>
        <w:rPr>
          <w:rFonts w:ascii="Arial" w:eastAsia="Times New Roman" w:hAnsi="Arial" w:cs="Arial"/>
          <w:color w:val="000000"/>
          <w:sz w:val="20"/>
          <w:szCs w:val="20"/>
          <w:highlight w:val="yellow"/>
          <w:lang w:eastAsia="cs-CZ"/>
        </w:rPr>
      </w:pPr>
    </w:p>
    <w:p w14:paraId="0C12B17C" w14:textId="4CD39E11" w:rsidR="00870AD5" w:rsidRPr="006E07AE"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6E07AE">
        <w:rPr>
          <w:rFonts w:ascii="Arial" w:eastAsia="Times New Roman" w:hAnsi="Arial" w:cs="Arial"/>
          <w:color w:val="000000"/>
          <w:sz w:val="20"/>
          <w:szCs w:val="20"/>
          <w:lang w:eastAsia="cs-CZ"/>
        </w:rPr>
        <w:t>B.2.6 Základní charakteristika objektů</w:t>
      </w:r>
    </w:p>
    <w:p w14:paraId="1C1229F8" w14:textId="77777777" w:rsidR="00B36117" w:rsidRPr="002D2F77" w:rsidRDefault="00B3611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442FA1F6" w14:textId="2908CA69" w:rsidR="00870AD5" w:rsidRPr="00F61CCE"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F61CCE">
        <w:rPr>
          <w:rFonts w:ascii="Arial" w:eastAsia="Times New Roman" w:hAnsi="Arial" w:cs="Arial"/>
          <w:color w:val="000000"/>
          <w:sz w:val="20"/>
          <w:szCs w:val="20"/>
          <w:lang w:eastAsia="cs-CZ"/>
        </w:rPr>
        <w:t>a) stavební řešení</w:t>
      </w:r>
      <w:r w:rsidR="008D0027" w:rsidRPr="00F61CCE">
        <w:rPr>
          <w:rFonts w:ascii="Arial" w:eastAsia="Times New Roman" w:hAnsi="Arial" w:cs="Arial"/>
          <w:color w:val="000000"/>
          <w:sz w:val="20"/>
          <w:szCs w:val="20"/>
          <w:lang w:eastAsia="cs-CZ"/>
        </w:rPr>
        <w:t xml:space="preserve"> </w:t>
      </w:r>
    </w:p>
    <w:p w14:paraId="4C0AED16" w14:textId="0C4CD536" w:rsidR="00F61CCE" w:rsidRDefault="00F61CCE" w:rsidP="00F61CCE">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Pr="00F61CCE">
        <w:rPr>
          <w:rFonts w:ascii="Arial" w:eastAsia="Times New Roman" w:hAnsi="Arial" w:cs="Arial"/>
          <w:color w:val="000000"/>
          <w:sz w:val="20"/>
          <w:szCs w:val="20"/>
          <w:lang w:eastAsia="cs-CZ"/>
        </w:rPr>
        <w:t xml:space="preserve">Nosné </w:t>
      </w:r>
      <w:r>
        <w:rPr>
          <w:rFonts w:ascii="Arial" w:eastAsia="Times New Roman" w:hAnsi="Arial" w:cs="Arial"/>
          <w:color w:val="000000"/>
          <w:sz w:val="20"/>
          <w:szCs w:val="20"/>
          <w:lang w:eastAsia="cs-CZ"/>
        </w:rPr>
        <w:t xml:space="preserve">svislé a vodorovné </w:t>
      </w:r>
      <w:r w:rsidRPr="00F61CCE">
        <w:rPr>
          <w:rFonts w:ascii="Arial" w:eastAsia="Times New Roman" w:hAnsi="Arial" w:cs="Arial"/>
          <w:color w:val="000000"/>
          <w:sz w:val="20"/>
          <w:szCs w:val="20"/>
          <w:lang w:eastAsia="cs-CZ"/>
        </w:rPr>
        <w:t>konstrukc</w:t>
      </w:r>
      <w:r>
        <w:rPr>
          <w:rFonts w:ascii="Arial" w:eastAsia="Times New Roman" w:hAnsi="Arial" w:cs="Arial"/>
          <w:color w:val="000000"/>
          <w:sz w:val="20"/>
          <w:szCs w:val="20"/>
          <w:lang w:eastAsia="cs-CZ"/>
        </w:rPr>
        <w:t>e – beze změn</w:t>
      </w:r>
    </w:p>
    <w:p w14:paraId="0C6A6189" w14:textId="77777777" w:rsidR="00EB5690" w:rsidRPr="00EB5690" w:rsidRDefault="00EB5690" w:rsidP="00EB5690">
      <w:pPr>
        <w:pStyle w:val="Odstavecseseznamem"/>
        <w:numPr>
          <w:ilvl w:val="0"/>
          <w:numId w:val="6"/>
        </w:numPr>
        <w:spacing w:after="0" w:line="240" w:lineRule="auto"/>
        <w:ind w:left="284" w:hanging="284"/>
        <w:jc w:val="both"/>
        <w:rPr>
          <w:rFonts w:ascii="Arial" w:eastAsia="Times New Roman" w:hAnsi="Arial" w:cs="Arial"/>
          <w:color w:val="000000"/>
          <w:sz w:val="20"/>
          <w:szCs w:val="20"/>
          <w:lang w:eastAsia="cs-CZ"/>
        </w:rPr>
      </w:pPr>
      <w:r w:rsidRPr="00EB5690">
        <w:rPr>
          <w:rFonts w:ascii="Arial" w:eastAsia="Times New Roman" w:hAnsi="Arial" w:cs="Arial"/>
          <w:color w:val="000000"/>
          <w:sz w:val="20"/>
          <w:szCs w:val="20"/>
          <w:lang w:eastAsia="cs-CZ"/>
        </w:rPr>
        <w:t xml:space="preserve">Vnitřní příčky ze systému suché výstavby – montované příčky SDK – </w:t>
      </w:r>
      <w:proofErr w:type="spellStart"/>
      <w:r w:rsidRPr="00EB5690">
        <w:rPr>
          <w:rFonts w:ascii="Arial" w:eastAsia="Times New Roman" w:hAnsi="Arial" w:cs="Arial"/>
          <w:color w:val="000000"/>
          <w:sz w:val="20"/>
          <w:szCs w:val="20"/>
          <w:lang w:eastAsia="cs-CZ"/>
        </w:rPr>
        <w:t>tl</w:t>
      </w:r>
      <w:proofErr w:type="spellEnd"/>
      <w:r w:rsidRPr="00EB5690">
        <w:rPr>
          <w:rFonts w:ascii="Arial" w:eastAsia="Times New Roman" w:hAnsi="Arial" w:cs="Arial"/>
          <w:color w:val="000000"/>
          <w:sz w:val="20"/>
          <w:szCs w:val="20"/>
          <w:lang w:eastAsia="cs-CZ"/>
        </w:rPr>
        <w:t>. 125, 150, 200 mm, instalační příčky.</w:t>
      </w:r>
    </w:p>
    <w:p w14:paraId="5436C71F" w14:textId="32EA2F10" w:rsidR="000A1A6A" w:rsidRPr="00C64F1C" w:rsidRDefault="00F61CCE" w:rsidP="000A1A6A">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F61CCE">
        <w:rPr>
          <w:rFonts w:ascii="Arial" w:eastAsia="Times New Roman" w:hAnsi="Arial" w:cs="Arial"/>
          <w:color w:val="000000"/>
          <w:sz w:val="20"/>
          <w:szCs w:val="20"/>
          <w:lang w:eastAsia="cs-CZ"/>
        </w:rPr>
        <w:t>Stávající v</w:t>
      </w:r>
      <w:r w:rsidR="000A1A6A" w:rsidRPr="00F61CCE">
        <w:rPr>
          <w:rFonts w:ascii="Arial" w:eastAsia="Times New Roman" w:hAnsi="Arial" w:cs="Arial"/>
          <w:color w:val="000000"/>
          <w:sz w:val="20"/>
          <w:szCs w:val="20"/>
          <w:lang w:eastAsia="cs-CZ"/>
        </w:rPr>
        <w:t xml:space="preserve">ýplně okenních otvorů na plášti </w:t>
      </w:r>
      <w:proofErr w:type="gramStart"/>
      <w:r w:rsidR="000A1A6A" w:rsidRPr="00F61CCE">
        <w:rPr>
          <w:rFonts w:ascii="Arial" w:eastAsia="Times New Roman" w:hAnsi="Arial" w:cs="Arial"/>
          <w:color w:val="000000"/>
          <w:sz w:val="20"/>
          <w:szCs w:val="20"/>
          <w:lang w:eastAsia="cs-CZ"/>
        </w:rPr>
        <w:t xml:space="preserve">budovy - </w:t>
      </w:r>
      <w:r w:rsidR="000A1A6A" w:rsidRPr="00C64F1C">
        <w:rPr>
          <w:rFonts w:ascii="Arial" w:eastAsia="Times New Roman" w:hAnsi="Arial" w:cs="Arial"/>
          <w:color w:val="000000"/>
          <w:sz w:val="20"/>
          <w:szCs w:val="20"/>
          <w:lang w:eastAsia="cs-CZ"/>
        </w:rPr>
        <w:t>systémová</w:t>
      </w:r>
      <w:proofErr w:type="gramEnd"/>
      <w:r w:rsidR="000A1A6A" w:rsidRPr="00C64F1C">
        <w:rPr>
          <w:rFonts w:ascii="Arial" w:eastAsia="Times New Roman" w:hAnsi="Arial" w:cs="Arial"/>
          <w:color w:val="000000"/>
          <w:sz w:val="20"/>
          <w:szCs w:val="20"/>
          <w:lang w:eastAsia="cs-CZ"/>
        </w:rPr>
        <w:t xml:space="preserve"> konstrukce z hliníkových okenních profilů. Beze změn</w:t>
      </w:r>
      <w:r w:rsidR="00EB5690" w:rsidRPr="00C64F1C">
        <w:rPr>
          <w:rFonts w:ascii="Arial" w:eastAsia="Times New Roman" w:hAnsi="Arial" w:cs="Arial"/>
          <w:color w:val="000000"/>
          <w:sz w:val="20"/>
          <w:szCs w:val="20"/>
          <w:lang w:eastAsia="cs-CZ"/>
        </w:rPr>
        <w:t xml:space="preserve"> </w:t>
      </w:r>
      <w:r w:rsidRPr="00C64F1C">
        <w:rPr>
          <w:rFonts w:ascii="Arial" w:eastAsia="Times New Roman" w:hAnsi="Arial" w:cs="Arial"/>
          <w:color w:val="000000"/>
          <w:sz w:val="20"/>
          <w:szCs w:val="20"/>
          <w:lang w:eastAsia="cs-CZ"/>
        </w:rPr>
        <w:t xml:space="preserve">s výjimkou nových vstupních </w:t>
      </w:r>
      <w:r w:rsidR="00EB5690" w:rsidRPr="00C64F1C">
        <w:rPr>
          <w:rFonts w:ascii="Arial" w:eastAsia="Times New Roman" w:hAnsi="Arial" w:cs="Arial"/>
          <w:color w:val="000000"/>
          <w:sz w:val="20"/>
          <w:szCs w:val="20"/>
          <w:lang w:eastAsia="cs-CZ"/>
        </w:rPr>
        <w:t xml:space="preserve">AL </w:t>
      </w:r>
      <w:r w:rsidRPr="00C64F1C">
        <w:rPr>
          <w:rFonts w:ascii="Arial" w:eastAsia="Times New Roman" w:hAnsi="Arial" w:cs="Arial"/>
          <w:color w:val="000000"/>
          <w:sz w:val="20"/>
          <w:szCs w:val="20"/>
          <w:lang w:eastAsia="cs-CZ"/>
        </w:rPr>
        <w:t>dveří v SV fasádě</w:t>
      </w:r>
      <w:r w:rsidR="000A1A6A" w:rsidRPr="00C64F1C">
        <w:rPr>
          <w:rFonts w:ascii="Arial" w:eastAsia="Times New Roman" w:hAnsi="Arial" w:cs="Arial"/>
          <w:color w:val="000000"/>
          <w:sz w:val="20"/>
          <w:szCs w:val="20"/>
          <w:lang w:eastAsia="cs-CZ"/>
        </w:rPr>
        <w:t>.</w:t>
      </w:r>
    </w:p>
    <w:p w14:paraId="5481CD66" w14:textId="747C5DAC" w:rsidR="000A1A6A" w:rsidRPr="00C64F1C" w:rsidRDefault="000A1A6A" w:rsidP="000A1A6A">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C64F1C">
        <w:rPr>
          <w:rFonts w:ascii="Arial" w:eastAsia="Times New Roman" w:hAnsi="Arial" w:cs="Arial"/>
          <w:color w:val="000000"/>
          <w:sz w:val="20"/>
          <w:szCs w:val="20"/>
          <w:lang w:eastAsia="cs-CZ"/>
        </w:rPr>
        <w:lastRenderedPageBreak/>
        <w:t>V</w:t>
      </w:r>
      <w:r w:rsidR="00F61CCE" w:rsidRPr="00C64F1C">
        <w:rPr>
          <w:rFonts w:ascii="Arial" w:eastAsia="Times New Roman" w:hAnsi="Arial" w:cs="Arial"/>
          <w:color w:val="000000"/>
          <w:sz w:val="20"/>
          <w:szCs w:val="20"/>
          <w:lang w:eastAsia="cs-CZ"/>
        </w:rPr>
        <w:t xml:space="preserve">nitřní </w:t>
      </w:r>
      <w:r w:rsidRPr="00C64F1C">
        <w:rPr>
          <w:rFonts w:ascii="Arial" w:eastAsia="Times New Roman" w:hAnsi="Arial" w:cs="Arial"/>
          <w:color w:val="000000"/>
          <w:sz w:val="20"/>
          <w:szCs w:val="20"/>
          <w:lang w:eastAsia="cs-CZ"/>
        </w:rPr>
        <w:t>dveř</w:t>
      </w:r>
      <w:r w:rsidR="00C64F1C" w:rsidRPr="00C64F1C">
        <w:rPr>
          <w:rFonts w:ascii="Arial" w:eastAsia="Times New Roman" w:hAnsi="Arial" w:cs="Arial"/>
          <w:color w:val="000000"/>
          <w:sz w:val="20"/>
          <w:szCs w:val="20"/>
          <w:lang w:eastAsia="cs-CZ"/>
        </w:rPr>
        <w:t>e – křídlo-dřevotříska potažená laminátem osazené</w:t>
      </w:r>
      <w:r w:rsidRPr="00C64F1C">
        <w:rPr>
          <w:rFonts w:ascii="Arial" w:eastAsia="Times New Roman" w:hAnsi="Arial" w:cs="Arial"/>
          <w:color w:val="000000"/>
          <w:sz w:val="20"/>
          <w:szCs w:val="20"/>
          <w:lang w:eastAsia="cs-CZ"/>
        </w:rPr>
        <w:t xml:space="preserve"> do ocelových systémových zárubní.</w:t>
      </w:r>
    </w:p>
    <w:p w14:paraId="2623C96D" w14:textId="40EF6FF9" w:rsidR="000A1A6A" w:rsidRPr="00C64F1C" w:rsidRDefault="00EB5690" w:rsidP="00EB5690">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C64F1C">
        <w:rPr>
          <w:rFonts w:ascii="Arial" w:eastAsia="Times New Roman" w:hAnsi="Arial" w:cs="Arial"/>
          <w:color w:val="000000"/>
          <w:sz w:val="20"/>
          <w:szCs w:val="20"/>
          <w:lang w:eastAsia="cs-CZ"/>
        </w:rPr>
        <w:t>Nášlapné vrstvy podlah</w:t>
      </w:r>
      <w:r w:rsidR="00C64F1C" w:rsidRPr="00C64F1C">
        <w:rPr>
          <w:rFonts w:ascii="Arial" w:eastAsia="Times New Roman" w:hAnsi="Arial" w:cs="Arial"/>
          <w:color w:val="000000"/>
          <w:sz w:val="20"/>
          <w:szCs w:val="20"/>
          <w:lang w:eastAsia="cs-CZ"/>
        </w:rPr>
        <w:t xml:space="preserve"> dle účelu místnosti – vinyl, keramika či polyuretan. stěrka</w:t>
      </w:r>
    </w:p>
    <w:p w14:paraId="0A65C5E3" w14:textId="77777777" w:rsidR="005154F6" w:rsidRPr="00C64F1C" w:rsidRDefault="005154F6" w:rsidP="00870AD5">
      <w:pPr>
        <w:shd w:val="clear" w:color="auto" w:fill="FFFFFF"/>
        <w:spacing w:after="0" w:line="240" w:lineRule="auto"/>
        <w:jc w:val="both"/>
        <w:rPr>
          <w:rFonts w:ascii="Arial" w:eastAsia="Times New Roman" w:hAnsi="Arial" w:cs="Arial"/>
          <w:color w:val="000000"/>
          <w:sz w:val="20"/>
          <w:szCs w:val="20"/>
          <w:lang w:eastAsia="cs-CZ"/>
        </w:rPr>
      </w:pPr>
    </w:p>
    <w:p w14:paraId="726531E1" w14:textId="0BCE74DC" w:rsidR="00870AD5" w:rsidRPr="00C64F1C"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C64F1C">
        <w:rPr>
          <w:rFonts w:ascii="Arial" w:eastAsia="Times New Roman" w:hAnsi="Arial" w:cs="Arial"/>
          <w:color w:val="000000"/>
          <w:sz w:val="20"/>
          <w:szCs w:val="20"/>
          <w:lang w:eastAsia="cs-CZ"/>
        </w:rPr>
        <w:t>b) konstrukční a materiálové řešení,</w:t>
      </w:r>
    </w:p>
    <w:p w14:paraId="300E29D9" w14:textId="52DB9A83" w:rsidR="005154F6" w:rsidRPr="002D2F77" w:rsidRDefault="00C43B90" w:rsidP="004750C4">
      <w:pPr>
        <w:shd w:val="clear" w:color="auto" w:fill="FFFFFF"/>
        <w:spacing w:after="0" w:line="240" w:lineRule="auto"/>
        <w:ind w:left="284" w:hanging="284"/>
        <w:jc w:val="both"/>
        <w:rPr>
          <w:rFonts w:ascii="Arial" w:eastAsia="Times New Roman" w:hAnsi="Arial" w:cs="Arial"/>
          <w:color w:val="000000"/>
          <w:sz w:val="20"/>
          <w:szCs w:val="20"/>
          <w:highlight w:val="yellow"/>
          <w:lang w:eastAsia="cs-CZ"/>
        </w:rPr>
      </w:pPr>
      <w:r w:rsidRPr="00C64F1C">
        <w:rPr>
          <w:rFonts w:ascii="Arial" w:eastAsia="Times New Roman" w:hAnsi="Arial" w:cs="Arial"/>
          <w:color w:val="000000"/>
          <w:sz w:val="20"/>
          <w:szCs w:val="20"/>
          <w:lang w:eastAsia="cs-CZ"/>
        </w:rPr>
        <w:t xml:space="preserve">- </w:t>
      </w:r>
      <w:r w:rsidR="004750C4" w:rsidRPr="00C64F1C">
        <w:rPr>
          <w:rFonts w:ascii="Arial" w:eastAsia="Times New Roman" w:hAnsi="Arial" w:cs="Arial"/>
          <w:color w:val="000000"/>
          <w:sz w:val="20"/>
          <w:szCs w:val="20"/>
          <w:lang w:eastAsia="cs-CZ"/>
        </w:rPr>
        <w:tab/>
        <w:t>Z hlediska konstrukčního řešení nedochází vestavbou k</w:t>
      </w:r>
      <w:r w:rsidR="00C64F1C" w:rsidRPr="00C64F1C">
        <w:rPr>
          <w:rFonts w:ascii="Arial" w:eastAsia="Times New Roman" w:hAnsi="Arial" w:cs="Arial"/>
          <w:color w:val="000000"/>
          <w:sz w:val="20"/>
          <w:szCs w:val="20"/>
          <w:lang w:eastAsia="cs-CZ"/>
        </w:rPr>
        <w:t>e</w:t>
      </w:r>
      <w:r w:rsidR="004750C4" w:rsidRPr="00C64F1C">
        <w:rPr>
          <w:rFonts w:ascii="Arial" w:eastAsia="Times New Roman" w:hAnsi="Arial" w:cs="Arial"/>
          <w:color w:val="000000"/>
          <w:sz w:val="20"/>
          <w:szCs w:val="20"/>
          <w:lang w:eastAsia="cs-CZ"/>
        </w:rPr>
        <w:t xml:space="preserve"> změnám oproti </w:t>
      </w:r>
      <w:r w:rsidR="00C64F1C" w:rsidRPr="00C64F1C">
        <w:rPr>
          <w:rFonts w:ascii="Arial" w:eastAsia="Times New Roman" w:hAnsi="Arial" w:cs="Arial"/>
          <w:color w:val="000000"/>
          <w:sz w:val="20"/>
          <w:szCs w:val="20"/>
          <w:lang w:eastAsia="cs-CZ"/>
        </w:rPr>
        <w:t>současnému stavu.</w:t>
      </w:r>
    </w:p>
    <w:p w14:paraId="29A0DB5B" w14:textId="77777777" w:rsidR="00A1633D" w:rsidRPr="002D2F77" w:rsidRDefault="00A1633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F378AF0" w14:textId="6C80F0C0" w:rsidR="00870AD5" w:rsidRPr="002D2F77" w:rsidRDefault="00870AD5" w:rsidP="00870AD5">
      <w:pPr>
        <w:shd w:val="clear" w:color="auto" w:fill="FFFFFF"/>
        <w:spacing w:after="0" w:line="240" w:lineRule="auto"/>
        <w:jc w:val="both"/>
        <w:rPr>
          <w:rFonts w:ascii="Arial" w:eastAsia="Times New Roman" w:hAnsi="Arial" w:cs="Arial"/>
          <w:color w:val="000000"/>
          <w:sz w:val="20"/>
          <w:szCs w:val="20"/>
          <w:highlight w:val="yellow"/>
          <w:lang w:eastAsia="cs-CZ"/>
        </w:rPr>
      </w:pPr>
      <w:r w:rsidRPr="00C64F1C">
        <w:rPr>
          <w:rFonts w:ascii="Arial" w:eastAsia="Times New Roman" w:hAnsi="Arial" w:cs="Arial"/>
          <w:color w:val="000000"/>
          <w:sz w:val="20"/>
          <w:szCs w:val="20"/>
          <w:lang w:eastAsia="cs-CZ"/>
        </w:rPr>
        <w:t>c) mechanická odolnost a stabilita.</w:t>
      </w:r>
    </w:p>
    <w:p w14:paraId="56575D9C" w14:textId="100B4026" w:rsidR="00F60BD8" w:rsidRPr="00C64F1C" w:rsidRDefault="00C64F1C" w:rsidP="00870AD5">
      <w:pPr>
        <w:shd w:val="clear" w:color="auto" w:fill="FFFFFF"/>
        <w:spacing w:after="0" w:line="240" w:lineRule="auto"/>
        <w:jc w:val="both"/>
        <w:rPr>
          <w:rFonts w:ascii="Arial" w:eastAsia="Times New Roman" w:hAnsi="Arial" w:cs="Arial"/>
          <w:color w:val="000000"/>
          <w:sz w:val="20"/>
          <w:szCs w:val="20"/>
          <w:lang w:eastAsia="cs-CZ"/>
        </w:rPr>
      </w:pPr>
      <w:r w:rsidRPr="00C64F1C">
        <w:rPr>
          <w:rFonts w:ascii="Arial" w:eastAsia="Times New Roman" w:hAnsi="Arial" w:cs="Arial"/>
          <w:color w:val="000000"/>
          <w:sz w:val="20"/>
          <w:szCs w:val="20"/>
          <w:lang w:eastAsia="cs-CZ"/>
        </w:rPr>
        <w:t xml:space="preserve">-   </w:t>
      </w:r>
      <w:r w:rsidR="00F60BD8" w:rsidRPr="00C64F1C">
        <w:rPr>
          <w:rFonts w:ascii="Arial" w:eastAsia="Times New Roman" w:hAnsi="Arial" w:cs="Arial"/>
          <w:color w:val="000000"/>
          <w:sz w:val="20"/>
          <w:szCs w:val="20"/>
          <w:lang w:eastAsia="cs-CZ"/>
        </w:rPr>
        <w:t xml:space="preserve">Konstrukce jsou navrženy s dostatečnou odolností vůči zatížení na ně kladené. </w:t>
      </w:r>
    </w:p>
    <w:p w14:paraId="1AA8B970" w14:textId="7990675D" w:rsidR="00C64F1C" w:rsidRPr="00C64F1C" w:rsidRDefault="00C64F1C" w:rsidP="00870AD5">
      <w:pPr>
        <w:shd w:val="clear" w:color="auto" w:fill="FFFFFF"/>
        <w:spacing w:after="0" w:line="240" w:lineRule="auto"/>
        <w:jc w:val="both"/>
        <w:rPr>
          <w:rFonts w:ascii="Arial" w:eastAsia="Times New Roman" w:hAnsi="Arial" w:cs="Arial"/>
          <w:color w:val="000000"/>
          <w:sz w:val="20"/>
          <w:szCs w:val="20"/>
          <w:lang w:eastAsia="cs-CZ"/>
        </w:rPr>
      </w:pPr>
      <w:r w:rsidRPr="00C64F1C">
        <w:rPr>
          <w:rFonts w:ascii="Arial" w:eastAsia="Times New Roman" w:hAnsi="Arial" w:cs="Arial"/>
          <w:color w:val="000000"/>
          <w:sz w:val="20"/>
          <w:szCs w:val="20"/>
          <w:lang w:eastAsia="cs-CZ"/>
        </w:rPr>
        <w:t xml:space="preserve">-   Užitné zatížení nepřesáhne nikde hodnotu </w:t>
      </w:r>
      <w:proofErr w:type="gramStart"/>
      <w:r w:rsidRPr="00C64F1C">
        <w:rPr>
          <w:rFonts w:ascii="Arial" w:eastAsia="Times New Roman" w:hAnsi="Arial" w:cs="Arial"/>
          <w:color w:val="000000"/>
          <w:sz w:val="20"/>
          <w:szCs w:val="20"/>
          <w:lang w:eastAsia="cs-CZ"/>
        </w:rPr>
        <w:t>750kg</w:t>
      </w:r>
      <w:proofErr w:type="gramEnd"/>
      <w:r w:rsidRPr="00C64F1C">
        <w:rPr>
          <w:rFonts w:ascii="Arial" w:eastAsia="Times New Roman" w:hAnsi="Arial" w:cs="Arial"/>
          <w:color w:val="000000"/>
          <w:sz w:val="20"/>
          <w:szCs w:val="20"/>
          <w:lang w:eastAsia="cs-CZ"/>
        </w:rPr>
        <w:t>/m2.</w:t>
      </w:r>
    </w:p>
    <w:p w14:paraId="79DF92D9" w14:textId="77777777" w:rsidR="005154F6" w:rsidRPr="002D2F77" w:rsidRDefault="005154F6"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00D9D8F5" w14:textId="2A682EFE" w:rsidR="00870AD5" w:rsidRPr="00C64F1C"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C64F1C">
        <w:rPr>
          <w:rFonts w:ascii="Arial" w:eastAsia="Times New Roman" w:hAnsi="Arial" w:cs="Arial"/>
          <w:color w:val="000000"/>
          <w:sz w:val="20"/>
          <w:szCs w:val="20"/>
          <w:lang w:eastAsia="cs-CZ"/>
        </w:rPr>
        <w:t>B.2.7 Základní charakteristika technických a technologických zařízení</w:t>
      </w:r>
    </w:p>
    <w:p w14:paraId="4A29CCA7" w14:textId="77777777" w:rsidR="008D0027" w:rsidRPr="002D2F77" w:rsidRDefault="008D002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4064D238" w14:textId="7828A408" w:rsidR="00870AD5" w:rsidRPr="00A438CE"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438CE">
        <w:rPr>
          <w:rFonts w:ascii="Arial" w:eastAsia="Times New Roman" w:hAnsi="Arial" w:cs="Arial"/>
          <w:b/>
          <w:bCs/>
          <w:color w:val="000000"/>
          <w:sz w:val="20"/>
          <w:szCs w:val="20"/>
          <w:lang w:eastAsia="cs-CZ"/>
        </w:rPr>
        <w:t>a)</w:t>
      </w:r>
      <w:r w:rsidRPr="00A438CE">
        <w:rPr>
          <w:rFonts w:ascii="Arial" w:eastAsia="Times New Roman" w:hAnsi="Arial" w:cs="Arial"/>
          <w:color w:val="000000"/>
          <w:sz w:val="20"/>
          <w:szCs w:val="20"/>
          <w:lang w:eastAsia="cs-CZ"/>
        </w:rPr>
        <w:t> technické řešení,</w:t>
      </w:r>
    </w:p>
    <w:p w14:paraId="28668789" w14:textId="36D613BC" w:rsidR="00213B76" w:rsidRPr="00A438CE" w:rsidRDefault="00213B76" w:rsidP="00870AD5">
      <w:pPr>
        <w:shd w:val="clear" w:color="auto" w:fill="FFFFFF"/>
        <w:spacing w:after="0" w:line="240" w:lineRule="auto"/>
        <w:jc w:val="both"/>
        <w:rPr>
          <w:rFonts w:ascii="Arial" w:eastAsia="Times New Roman" w:hAnsi="Arial" w:cs="Arial"/>
          <w:color w:val="000000"/>
          <w:sz w:val="20"/>
          <w:szCs w:val="20"/>
          <w:lang w:eastAsia="cs-CZ"/>
        </w:rPr>
      </w:pPr>
      <w:r w:rsidRPr="00A438CE">
        <w:rPr>
          <w:rFonts w:ascii="Arial" w:eastAsia="Times New Roman" w:hAnsi="Arial" w:cs="Arial"/>
          <w:color w:val="000000"/>
          <w:sz w:val="20"/>
          <w:szCs w:val="20"/>
          <w:lang w:eastAsia="cs-CZ"/>
        </w:rPr>
        <w:t>Vytápění</w:t>
      </w:r>
    </w:p>
    <w:p w14:paraId="62E309A3" w14:textId="64E3A194" w:rsidR="008D0027" w:rsidRPr="00A438CE" w:rsidRDefault="008D0027" w:rsidP="008D0027">
      <w:pPr>
        <w:shd w:val="clear" w:color="auto" w:fill="FFFFFF"/>
        <w:spacing w:after="0" w:line="240" w:lineRule="auto"/>
        <w:jc w:val="both"/>
        <w:rPr>
          <w:rFonts w:ascii="Arial" w:eastAsia="Times New Roman" w:hAnsi="Arial" w:cs="Arial"/>
          <w:color w:val="000000"/>
          <w:sz w:val="20"/>
          <w:szCs w:val="20"/>
          <w:lang w:eastAsia="cs-CZ"/>
        </w:rPr>
      </w:pPr>
      <w:r w:rsidRPr="00A438CE">
        <w:rPr>
          <w:rFonts w:ascii="Arial" w:eastAsia="Times New Roman" w:hAnsi="Arial" w:cs="Arial"/>
          <w:color w:val="000000"/>
          <w:sz w:val="20"/>
          <w:szCs w:val="20"/>
          <w:lang w:eastAsia="cs-CZ"/>
        </w:rPr>
        <w:t>V</w:t>
      </w:r>
      <w:r w:rsidR="00A438CE" w:rsidRPr="00A438CE">
        <w:rPr>
          <w:rFonts w:ascii="Arial" w:eastAsia="Times New Roman" w:hAnsi="Arial" w:cs="Arial"/>
          <w:color w:val="000000"/>
          <w:sz w:val="20"/>
          <w:szCs w:val="20"/>
          <w:lang w:eastAsia="cs-CZ"/>
        </w:rPr>
        <w:t xml:space="preserve"> řešených </w:t>
      </w:r>
      <w:r w:rsidRPr="00A438CE">
        <w:rPr>
          <w:rFonts w:ascii="Arial" w:eastAsia="Times New Roman" w:hAnsi="Arial" w:cs="Arial"/>
          <w:color w:val="000000"/>
          <w:sz w:val="20"/>
          <w:szCs w:val="20"/>
          <w:lang w:eastAsia="cs-CZ"/>
        </w:rPr>
        <w:t xml:space="preserve">prostorách </w:t>
      </w:r>
      <w:r w:rsidR="00A438CE" w:rsidRPr="00A438CE">
        <w:rPr>
          <w:rFonts w:ascii="Arial" w:eastAsia="Times New Roman" w:hAnsi="Arial" w:cs="Arial"/>
          <w:color w:val="000000"/>
          <w:sz w:val="20"/>
          <w:szCs w:val="20"/>
          <w:lang w:eastAsia="cs-CZ"/>
        </w:rPr>
        <w:t xml:space="preserve">bude využit </w:t>
      </w:r>
      <w:r w:rsidR="00A438CE">
        <w:rPr>
          <w:rFonts w:ascii="Arial" w:eastAsia="Times New Roman" w:hAnsi="Arial" w:cs="Arial"/>
          <w:color w:val="000000"/>
          <w:sz w:val="20"/>
          <w:szCs w:val="20"/>
          <w:lang w:eastAsia="cs-CZ"/>
        </w:rPr>
        <w:t>současný</w:t>
      </w:r>
      <w:r w:rsidR="00A438CE" w:rsidRPr="00A438CE">
        <w:rPr>
          <w:rFonts w:ascii="Arial" w:eastAsia="Times New Roman" w:hAnsi="Arial" w:cs="Arial"/>
          <w:color w:val="000000"/>
          <w:sz w:val="20"/>
          <w:szCs w:val="20"/>
          <w:lang w:eastAsia="cs-CZ"/>
        </w:rPr>
        <w:t xml:space="preserve"> zdroj tepla a systém UT s deskovými</w:t>
      </w:r>
      <w:r w:rsidRPr="00A438CE">
        <w:rPr>
          <w:rFonts w:ascii="Arial" w:eastAsia="Times New Roman" w:hAnsi="Arial" w:cs="Arial"/>
          <w:color w:val="000000"/>
          <w:sz w:val="20"/>
          <w:szCs w:val="20"/>
          <w:lang w:eastAsia="cs-CZ"/>
        </w:rPr>
        <w:t xml:space="preserve"> otopn</w:t>
      </w:r>
      <w:r w:rsidR="00A438CE" w:rsidRPr="00A438CE">
        <w:rPr>
          <w:rFonts w:ascii="Arial" w:eastAsia="Times New Roman" w:hAnsi="Arial" w:cs="Arial"/>
          <w:color w:val="000000"/>
          <w:sz w:val="20"/>
          <w:szCs w:val="20"/>
          <w:lang w:eastAsia="cs-CZ"/>
        </w:rPr>
        <w:t>ými</w:t>
      </w:r>
      <w:r w:rsidRPr="00A438CE">
        <w:rPr>
          <w:rFonts w:ascii="Arial" w:eastAsia="Times New Roman" w:hAnsi="Arial" w:cs="Arial"/>
          <w:color w:val="000000"/>
          <w:sz w:val="20"/>
          <w:szCs w:val="20"/>
          <w:lang w:eastAsia="cs-CZ"/>
        </w:rPr>
        <w:t xml:space="preserve"> těles</w:t>
      </w:r>
      <w:r w:rsidR="00A438CE" w:rsidRPr="00A438CE">
        <w:rPr>
          <w:rFonts w:ascii="Arial" w:eastAsia="Times New Roman" w:hAnsi="Arial" w:cs="Arial"/>
          <w:color w:val="000000"/>
          <w:sz w:val="20"/>
          <w:szCs w:val="20"/>
          <w:lang w:eastAsia="cs-CZ"/>
        </w:rPr>
        <w:t>y</w:t>
      </w:r>
      <w:r w:rsidRPr="00A438CE">
        <w:rPr>
          <w:rFonts w:ascii="Arial" w:eastAsia="Times New Roman" w:hAnsi="Arial" w:cs="Arial"/>
          <w:color w:val="000000"/>
          <w:sz w:val="20"/>
          <w:szCs w:val="20"/>
          <w:lang w:eastAsia="cs-CZ"/>
        </w:rPr>
        <w:t xml:space="preserve"> </w:t>
      </w:r>
      <w:r w:rsidR="00A438CE">
        <w:rPr>
          <w:rFonts w:ascii="Arial" w:eastAsia="Times New Roman" w:hAnsi="Arial" w:cs="Arial"/>
          <w:color w:val="000000"/>
          <w:sz w:val="20"/>
          <w:szCs w:val="20"/>
          <w:lang w:eastAsia="cs-CZ"/>
        </w:rPr>
        <w:t>pod okny</w:t>
      </w:r>
      <w:r w:rsidR="00A438CE" w:rsidRPr="00A438CE">
        <w:rPr>
          <w:rFonts w:ascii="Arial" w:eastAsia="Times New Roman" w:hAnsi="Arial" w:cs="Arial"/>
          <w:color w:val="000000"/>
          <w:sz w:val="20"/>
          <w:szCs w:val="20"/>
          <w:lang w:eastAsia="cs-CZ"/>
        </w:rPr>
        <w:t>.</w:t>
      </w:r>
      <w:r w:rsidR="00A438CE">
        <w:rPr>
          <w:rFonts w:ascii="Arial" w:eastAsia="Times New Roman" w:hAnsi="Arial" w:cs="Arial"/>
          <w:color w:val="000000"/>
          <w:sz w:val="20"/>
          <w:szCs w:val="20"/>
          <w:lang w:eastAsia="cs-CZ"/>
        </w:rPr>
        <w:t xml:space="preserve"> Dílčí úpravy spočívající pouze v přemístění několika </w:t>
      </w:r>
      <w:proofErr w:type="gramStart"/>
      <w:r w:rsidR="00A438CE">
        <w:rPr>
          <w:rFonts w:ascii="Arial" w:eastAsia="Times New Roman" w:hAnsi="Arial" w:cs="Arial"/>
          <w:color w:val="000000"/>
          <w:sz w:val="20"/>
          <w:szCs w:val="20"/>
          <w:lang w:eastAsia="cs-CZ"/>
        </w:rPr>
        <w:t>těles</w:t>
      </w:r>
      <w:proofErr w:type="gramEnd"/>
      <w:r w:rsidR="00A438CE">
        <w:rPr>
          <w:rFonts w:ascii="Arial" w:eastAsia="Times New Roman" w:hAnsi="Arial" w:cs="Arial"/>
          <w:color w:val="000000"/>
          <w:sz w:val="20"/>
          <w:szCs w:val="20"/>
          <w:lang w:eastAsia="cs-CZ"/>
        </w:rPr>
        <w:t xml:space="preserve"> </w:t>
      </w:r>
      <w:r w:rsidR="00F679E0">
        <w:rPr>
          <w:rFonts w:ascii="Arial" w:eastAsia="Times New Roman" w:hAnsi="Arial" w:cs="Arial"/>
          <w:color w:val="000000"/>
          <w:sz w:val="20"/>
          <w:szCs w:val="20"/>
          <w:lang w:eastAsia="cs-CZ"/>
        </w:rPr>
        <w:t xml:space="preserve">které </w:t>
      </w:r>
      <w:r w:rsidR="00A438CE">
        <w:rPr>
          <w:rFonts w:ascii="Arial" w:eastAsia="Times New Roman" w:hAnsi="Arial" w:cs="Arial"/>
          <w:color w:val="000000"/>
          <w:sz w:val="20"/>
          <w:szCs w:val="20"/>
          <w:lang w:eastAsia="cs-CZ"/>
        </w:rPr>
        <w:t>budou provedeny v sanitárních místnostech 05 a 21. Radiátor v místě budoucího vstupu bude nahrazen výkonnějším tělesem a přemístěn na přilehlou stěnu.</w:t>
      </w:r>
    </w:p>
    <w:p w14:paraId="6449ACEB" w14:textId="77777777" w:rsidR="008D0027" w:rsidRPr="002D2F77" w:rsidRDefault="008D0027"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39EA5CAC" w14:textId="0531BC7B" w:rsidR="00213B76" w:rsidRPr="001868BB" w:rsidRDefault="00213B76" w:rsidP="00870AD5">
      <w:pPr>
        <w:shd w:val="clear" w:color="auto" w:fill="FFFFFF"/>
        <w:spacing w:after="0" w:line="240" w:lineRule="auto"/>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 xml:space="preserve">VZT </w:t>
      </w:r>
    </w:p>
    <w:p w14:paraId="65720A41" w14:textId="77777777" w:rsidR="00F679E0" w:rsidRPr="001868BB" w:rsidRDefault="00F679E0" w:rsidP="00F679E0">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 xml:space="preserve">Prostor knihovny má světlou výšku cca 5,1m a je přirozeně větrán díky </w:t>
      </w:r>
      <w:proofErr w:type="spellStart"/>
      <w:r w:rsidRPr="001868BB">
        <w:rPr>
          <w:rFonts w:ascii="Arial" w:eastAsia="Times New Roman" w:hAnsi="Arial" w:cs="Arial"/>
          <w:color w:val="000000"/>
          <w:sz w:val="20"/>
          <w:szCs w:val="20"/>
          <w:lang w:eastAsia="cs-CZ"/>
        </w:rPr>
        <w:t>mikroventilačním</w:t>
      </w:r>
      <w:proofErr w:type="spellEnd"/>
      <w:r w:rsidRPr="001868BB">
        <w:rPr>
          <w:rFonts w:ascii="Arial" w:eastAsia="Times New Roman" w:hAnsi="Arial" w:cs="Arial"/>
          <w:color w:val="000000"/>
          <w:sz w:val="20"/>
          <w:szCs w:val="20"/>
          <w:lang w:eastAsia="cs-CZ"/>
        </w:rPr>
        <w:t xml:space="preserve"> štěrbinám ve stávajících oknech. Okna jsou navíc otvíravá.</w:t>
      </w:r>
    </w:p>
    <w:p w14:paraId="63004404" w14:textId="0C056341" w:rsidR="00F679E0" w:rsidRPr="001868BB" w:rsidRDefault="00F679E0" w:rsidP="00F679E0">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 xml:space="preserve">Množství odváděného vzduchu z hygienického zázemí </w:t>
      </w:r>
      <w:r w:rsidR="00982FDE" w:rsidRPr="001868BB">
        <w:rPr>
          <w:rFonts w:ascii="Arial" w:eastAsia="Times New Roman" w:hAnsi="Arial" w:cs="Arial"/>
          <w:color w:val="000000"/>
          <w:sz w:val="20"/>
          <w:szCs w:val="20"/>
          <w:lang w:eastAsia="cs-CZ"/>
        </w:rPr>
        <w:t xml:space="preserve">575 </w:t>
      </w:r>
      <w:r w:rsidRPr="001868BB">
        <w:rPr>
          <w:rFonts w:ascii="Arial" w:eastAsia="Times New Roman" w:hAnsi="Arial" w:cs="Arial"/>
          <w:color w:val="000000"/>
          <w:sz w:val="20"/>
          <w:szCs w:val="20"/>
          <w:lang w:eastAsia="cs-CZ"/>
        </w:rPr>
        <w:t>m3/h (samostatnými ventilátory)</w:t>
      </w:r>
    </w:p>
    <w:p w14:paraId="1C3E3694" w14:textId="77777777" w:rsidR="00F679E0" w:rsidRPr="001868BB" w:rsidRDefault="00F679E0" w:rsidP="00F679E0">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Pro základní dimenzování výměn vzduchu v sanitárních místnostech bylo počítáno s těmito hodnotami:</w:t>
      </w:r>
    </w:p>
    <w:p w14:paraId="19C09F8A" w14:textId="271C9EAB" w:rsidR="00F679E0" w:rsidRPr="001868BB" w:rsidRDefault="00F679E0" w:rsidP="00F679E0">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WC – min. 50 m3/h………</w:t>
      </w:r>
      <w:proofErr w:type="gramStart"/>
      <w:r w:rsidRPr="001868BB">
        <w:rPr>
          <w:rFonts w:ascii="Arial" w:eastAsia="Times New Roman" w:hAnsi="Arial" w:cs="Arial"/>
          <w:color w:val="000000"/>
          <w:sz w:val="20"/>
          <w:szCs w:val="20"/>
          <w:lang w:eastAsia="cs-CZ"/>
        </w:rPr>
        <w:t>……</w:t>
      </w:r>
      <w:r w:rsidR="00BF219C" w:rsidRPr="001868BB">
        <w:rPr>
          <w:rFonts w:ascii="Arial" w:eastAsia="Times New Roman" w:hAnsi="Arial" w:cs="Arial"/>
          <w:color w:val="000000"/>
          <w:sz w:val="20"/>
          <w:szCs w:val="20"/>
          <w:lang w:eastAsia="cs-CZ"/>
        </w:rPr>
        <w:t>.</w:t>
      </w:r>
      <w:proofErr w:type="gramEnd"/>
      <w:r w:rsidRPr="001868BB">
        <w:rPr>
          <w:rFonts w:ascii="Arial" w:eastAsia="Times New Roman" w:hAnsi="Arial" w:cs="Arial"/>
          <w:color w:val="000000"/>
          <w:sz w:val="20"/>
          <w:szCs w:val="20"/>
          <w:lang w:eastAsia="cs-CZ"/>
        </w:rPr>
        <w:t>…………….x6…………………………..300m3/h</w:t>
      </w:r>
    </w:p>
    <w:p w14:paraId="7376C82C" w14:textId="45BA619E" w:rsidR="00982FDE" w:rsidRPr="001868BB" w:rsidRDefault="00982FDE" w:rsidP="00F679E0">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Pisoár – min 25 m3/h…………………</w:t>
      </w:r>
      <w:proofErr w:type="gramStart"/>
      <w:r w:rsidRPr="001868BB">
        <w:rPr>
          <w:rFonts w:ascii="Arial" w:eastAsia="Times New Roman" w:hAnsi="Arial" w:cs="Arial"/>
          <w:color w:val="000000"/>
          <w:sz w:val="20"/>
          <w:szCs w:val="20"/>
          <w:lang w:eastAsia="cs-CZ"/>
        </w:rPr>
        <w:t>…….</w:t>
      </w:r>
      <w:proofErr w:type="gramEnd"/>
      <w:r w:rsidRPr="001868BB">
        <w:rPr>
          <w:rFonts w:ascii="Arial" w:eastAsia="Times New Roman" w:hAnsi="Arial" w:cs="Arial"/>
          <w:color w:val="000000"/>
          <w:sz w:val="20"/>
          <w:szCs w:val="20"/>
          <w:lang w:eastAsia="cs-CZ"/>
        </w:rPr>
        <w:t>.x3……………………………75m3/h</w:t>
      </w:r>
    </w:p>
    <w:p w14:paraId="0DB52776" w14:textId="68AC7A90" w:rsidR="00F679E0" w:rsidRPr="001868BB" w:rsidRDefault="00982FDE" w:rsidP="00F679E0">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U</w:t>
      </w:r>
      <w:r w:rsidR="00F679E0" w:rsidRPr="001868BB">
        <w:rPr>
          <w:rFonts w:ascii="Arial" w:eastAsia="Times New Roman" w:hAnsi="Arial" w:cs="Arial"/>
          <w:color w:val="000000"/>
          <w:sz w:val="20"/>
          <w:szCs w:val="20"/>
          <w:lang w:eastAsia="cs-CZ"/>
        </w:rPr>
        <w:t>myvadlo - min. 30 m3/h…………………...x</w:t>
      </w:r>
      <w:r w:rsidRPr="001868BB">
        <w:rPr>
          <w:rFonts w:ascii="Arial" w:eastAsia="Times New Roman" w:hAnsi="Arial" w:cs="Arial"/>
          <w:color w:val="000000"/>
          <w:sz w:val="20"/>
          <w:szCs w:val="20"/>
          <w:lang w:eastAsia="cs-CZ"/>
        </w:rPr>
        <w:t>5</w:t>
      </w:r>
      <w:r w:rsidR="00F679E0" w:rsidRPr="001868BB">
        <w:rPr>
          <w:rFonts w:ascii="Arial" w:eastAsia="Times New Roman" w:hAnsi="Arial" w:cs="Arial"/>
          <w:color w:val="000000"/>
          <w:sz w:val="20"/>
          <w:szCs w:val="20"/>
          <w:lang w:eastAsia="cs-CZ"/>
        </w:rPr>
        <w:t>……………………</w:t>
      </w:r>
      <w:proofErr w:type="gramStart"/>
      <w:r w:rsidR="00F679E0" w:rsidRPr="001868BB">
        <w:rPr>
          <w:rFonts w:ascii="Arial" w:eastAsia="Times New Roman" w:hAnsi="Arial" w:cs="Arial"/>
          <w:color w:val="000000"/>
          <w:sz w:val="20"/>
          <w:szCs w:val="20"/>
          <w:lang w:eastAsia="cs-CZ"/>
        </w:rPr>
        <w:t>…….</w:t>
      </w:r>
      <w:proofErr w:type="gramEnd"/>
      <w:r w:rsidR="00F679E0" w:rsidRPr="001868BB">
        <w:rPr>
          <w:rFonts w:ascii="Arial" w:eastAsia="Times New Roman" w:hAnsi="Arial" w:cs="Arial"/>
          <w:color w:val="000000"/>
          <w:sz w:val="20"/>
          <w:szCs w:val="20"/>
          <w:lang w:eastAsia="cs-CZ"/>
        </w:rPr>
        <w:t>.1</w:t>
      </w:r>
      <w:r w:rsidRPr="001868BB">
        <w:rPr>
          <w:rFonts w:ascii="Arial" w:eastAsia="Times New Roman" w:hAnsi="Arial" w:cs="Arial"/>
          <w:color w:val="000000"/>
          <w:sz w:val="20"/>
          <w:szCs w:val="20"/>
          <w:lang w:eastAsia="cs-CZ"/>
        </w:rPr>
        <w:t>5</w:t>
      </w:r>
      <w:r w:rsidR="00F679E0" w:rsidRPr="001868BB">
        <w:rPr>
          <w:rFonts w:ascii="Arial" w:eastAsia="Times New Roman" w:hAnsi="Arial" w:cs="Arial"/>
          <w:color w:val="000000"/>
          <w:sz w:val="20"/>
          <w:szCs w:val="20"/>
          <w:lang w:eastAsia="cs-CZ"/>
        </w:rPr>
        <w:t>0m3/h</w:t>
      </w:r>
    </w:p>
    <w:p w14:paraId="79B7816D" w14:textId="2337925C" w:rsidR="00F679E0" w:rsidRDefault="00982FDE" w:rsidP="00F679E0">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Ú</w:t>
      </w:r>
      <w:r w:rsidR="00F679E0" w:rsidRPr="001868BB">
        <w:rPr>
          <w:rFonts w:ascii="Arial" w:eastAsia="Times New Roman" w:hAnsi="Arial" w:cs="Arial"/>
          <w:color w:val="000000"/>
          <w:sz w:val="20"/>
          <w:szCs w:val="20"/>
          <w:lang w:eastAsia="cs-CZ"/>
        </w:rPr>
        <w:t>klidová komora - min. 50 m3/h……………x1……………………………</w:t>
      </w:r>
      <w:proofErr w:type="gramStart"/>
      <w:r w:rsidR="00F679E0" w:rsidRPr="001868BB">
        <w:rPr>
          <w:rFonts w:ascii="Arial" w:eastAsia="Times New Roman" w:hAnsi="Arial" w:cs="Arial"/>
          <w:color w:val="000000"/>
          <w:sz w:val="20"/>
          <w:szCs w:val="20"/>
          <w:lang w:eastAsia="cs-CZ"/>
        </w:rPr>
        <w:t>50m3</w:t>
      </w:r>
      <w:proofErr w:type="gramEnd"/>
      <w:r w:rsidR="00F679E0" w:rsidRPr="001868BB">
        <w:rPr>
          <w:rFonts w:ascii="Arial" w:eastAsia="Times New Roman" w:hAnsi="Arial" w:cs="Arial"/>
          <w:color w:val="000000"/>
          <w:sz w:val="20"/>
          <w:szCs w:val="20"/>
          <w:lang w:eastAsia="cs-CZ"/>
        </w:rPr>
        <w:t>/h</w:t>
      </w:r>
    </w:p>
    <w:p w14:paraId="04BDB24D" w14:textId="77777777" w:rsidR="001868BB" w:rsidRDefault="001868BB" w:rsidP="001868BB">
      <w:pPr>
        <w:pStyle w:val="Odstavecseseznamem"/>
        <w:shd w:val="clear" w:color="auto" w:fill="FFFFFF"/>
        <w:spacing w:after="0" w:line="240" w:lineRule="auto"/>
        <w:ind w:left="1134"/>
        <w:jc w:val="both"/>
        <w:rPr>
          <w:rFonts w:ascii="Arial" w:eastAsia="Times New Roman" w:hAnsi="Arial" w:cs="Arial"/>
          <w:color w:val="000000"/>
          <w:sz w:val="20"/>
          <w:szCs w:val="20"/>
          <w:lang w:eastAsia="cs-CZ"/>
        </w:rPr>
      </w:pPr>
    </w:p>
    <w:p w14:paraId="50B06D0A" w14:textId="6B24B9A7" w:rsidR="001868BB" w:rsidRPr="001868BB" w:rsidRDefault="001868BB" w:rsidP="001868BB">
      <w:pPr>
        <w:shd w:val="clear" w:color="auto" w:fill="FFFFFF"/>
        <w:spacing w:after="0" w:line="240" w:lineRule="auto"/>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Větrání soc. zázemí bude podtlakové. Pro odvod vzduchu je navržen potrubní ventilátor</w:t>
      </w:r>
      <w:r w:rsidR="005231D8">
        <w:rPr>
          <w:rFonts w:ascii="Arial" w:eastAsia="Times New Roman" w:hAnsi="Arial" w:cs="Arial"/>
          <w:color w:val="000000"/>
          <w:sz w:val="20"/>
          <w:szCs w:val="20"/>
          <w:lang w:eastAsia="cs-CZ"/>
        </w:rPr>
        <w:t xml:space="preserve"> standardu </w:t>
      </w:r>
      <w:r w:rsidRPr="001868BB">
        <w:rPr>
          <w:rFonts w:ascii="Arial" w:eastAsia="Times New Roman" w:hAnsi="Arial" w:cs="Arial"/>
          <w:color w:val="000000"/>
          <w:sz w:val="20"/>
          <w:szCs w:val="20"/>
          <w:lang w:eastAsia="cs-CZ"/>
        </w:rPr>
        <w:t xml:space="preserve">TD1300/250 SILENT ECOWATT. Pro zabránění šíření hluku budou před a za potrubní ventilátor vsazeny tlumiče hluku. Potrubí bude vyvedeno nad střechu objektu, kde bude ukončeno výfukovou hlavicí. Potrubí prostupující stropy a střechou bude opatřeno tepelnou izolací </w:t>
      </w:r>
      <w:proofErr w:type="spellStart"/>
      <w:r w:rsidRPr="001868BB">
        <w:rPr>
          <w:rFonts w:ascii="Arial" w:eastAsia="Times New Roman" w:hAnsi="Arial" w:cs="Arial"/>
          <w:color w:val="000000"/>
          <w:sz w:val="20"/>
          <w:szCs w:val="20"/>
          <w:lang w:eastAsia="cs-CZ"/>
        </w:rPr>
        <w:t>tl</w:t>
      </w:r>
      <w:proofErr w:type="spellEnd"/>
      <w:r w:rsidRPr="001868BB">
        <w:rPr>
          <w:rFonts w:ascii="Arial" w:eastAsia="Times New Roman" w:hAnsi="Arial" w:cs="Arial"/>
          <w:color w:val="000000"/>
          <w:sz w:val="20"/>
          <w:szCs w:val="20"/>
          <w:lang w:eastAsia="cs-CZ"/>
        </w:rPr>
        <w:t xml:space="preserve">. </w:t>
      </w:r>
      <w:proofErr w:type="gramStart"/>
      <w:r w:rsidRPr="001868BB">
        <w:rPr>
          <w:rFonts w:ascii="Arial" w:eastAsia="Times New Roman" w:hAnsi="Arial" w:cs="Arial"/>
          <w:color w:val="000000"/>
          <w:sz w:val="20"/>
          <w:szCs w:val="20"/>
          <w:lang w:eastAsia="cs-CZ"/>
        </w:rPr>
        <w:t>30mm</w:t>
      </w:r>
      <w:proofErr w:type="gramEnd"/>
      <w:r w:rsidRPr="001868BB">
        <w:rPr>
          <w:rFonts w:ascii="Arial" w:eastAsia="Times New Roman" w:hAnsi="Arial" w:cs="Arial"/>
          <w:color w:val="000000"/>
          <w:sz w:val="20"/>
          <w:szCs w:val="20"/>
          <w:lang w:eastAsia="cs-CZ"/>
        </w:rPr>
        <w:t>.</w:t>
      </w:r>
    </w:p>
    <w:p w14:paraId="7E1402EE" w14:textId="77777777" w:rsidR="001868BB" w:rsidRPr="001868BB" w:rsidRDefault="001868BB" w:rsidP="001868BB">
      <w:pPr>
        <w:shd w:val="clear" w:color="auto" w:fill="FFFFFF"/>
        <w:spacing w:after="0" w:line="240" w:lineRule="auto"/>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Odvod vzduchu bude zajištěn talířovými ventily. Přívod vzduchu bude hrazen z okolních prostor přes dveřní mřížky.</w:t>
      </w:r>
    </w:p>
    <w:p w14:paraId="60C14D5C" w14:textId="77777777" w:rsidR="001868BB" w:rsidRPr="001868BB" w:rsidRDefault="001868BB" w:rsidP="001868BB">
      <w:pPr>
        <w:shd w:val="clear" w:color="auto" w:fill="FFFFFF"/>
        <w:spacing w:after="0" w:line="240" w:lineRule="auto"/>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Množství odváděného vzduchu:</w:t>
      </w:r>
    </w:p>
    <w:p w14:paraId="62E96825" w14:textId="72C1A7A6" w:rsidR="001868BB" w:rsidRPr="001868BB" w:rsidRDefault="001868BB" w:rsidP="001868BB">
      <w:pPr>
        <w:shd w:val="clear" w:color="auto" w:fill="FFFFFF"/>
        <w:spacing w:after="0" w:line="240" w:lineRule="auto"/>
        <w:jc w:val="both"/>
        <w:rPr>
          <w:rFonts w:ascii="Arial" w:eastAsia="Times New Roman" w:hAnsi="Arial" w:cs="Arial"/>
          <w:color w:val="000000"/>
          <w:sz w:val="20"/>
          <w:szCs w:val="20"/>
          <w:lang w:eastAsia="cs-CZ"/>
        </w:rPr>
      </w:pPr>
      <w:r w:rsidRPr="001868BB">
        <w:rPr>
          <w:rFonts w:ascii="Arial" w:eastAsia="Times New Roman" w:hAnsi="Arial" w:cs="Arial"/>
          <w:color w:val="000000"/>
          <w:sz w:val="20"/>
          <w:szCs w:val="20"/>
          <w:lang w:eastAsia="cs-CZ"/>
        </w:rPr>
        <w:t>670m3h-1 – potrubní ventilátor TD 1300/250 SILENT ECOWATT– soc. zázemí - zař. č. 1</w:t>
      </w:r>
    </w:p>
    <w:p w14:paraId="67927612" w14:textId="77777777" w:rsidR="005154F6" w:rsidRPr="002D2F77" w:rsidRDefault="005154F6"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76E1966B" w14:textId="38A0B23B" w:rsidR="00870AD5" w:rsidRPr="0074136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b/>
          <w:bCs/>
          <w:color w:val="000000"/>
          <w:sz w:val="20"/>
          <w:szCs w:val="20"/>
          <w:lang w:eastAsia="cs-CZ"/>
        </w:rPr>
        <w:t>b)</w:t>
      </w:r>
      <w:r w:rsidRPr="0074136A">
        <w:rPr>
          <w:rFonts w:ascii="Arial" w:eastAsia="Times New Roman" w:hAnsi="Arial" w:cs="Arial"/>
          <w:color w:val="000000"/>
          <w:sz w:val="20"/>
          <w:szCs w:val="20"/>
          <w:lang w:eastAsia="cs-CZ"/>
        </w:rPr>
        <w:t> výčet technických a technologických zařízení.</w:t>
      </w:r>
    </w:p>
    <w:p w14:paraId="07E24E9D" w14:textId="4752CC98" w:rsidR="00213B76" w:rsidRPr="0074136A" w:rsidRDefault="00213B76" w:rsidP="0099061E">
      <w:pPr>
        <w:shd w:val="clear" w:color="auto" w:fill="FFFFFF"/>
        <w:spacing w:after="0" w:line="240" w:lineRule="auto"/>
        <w:ind w:left="851" w:hanging="851"/>
        <w:jc w:val="both"/>
        <w:rPr>
          <w:rFonts w:ascii="Arial" w:eastAsia="Times New Roman" w:hAnsi="Arial" w:cs="Arial"/>
          <w:color w:val="000000"/>
          <w:sz w:val="20"/>
          <w:szCs w:val="20"/>
          <w:lang w:eastAsia="cs-CZ"/>
        </w:rPr>
      </w:pPr>
      <w:r w:rsidRPr="0074136A">
        <w:rPr>
          <w:rFonts w:ascii="Arial" w:eastAsia="Times New Roman" w:hAnsi="Arial" w:cs="Arial"/>
          <w:color w:val="000000"/>
          <w:sz w:val="20"/>
          <w:szCs w:val="20"/>
          <w:lang w:eastAsia="cs-CZ"/>
        </w:rPr>
        <w:t>- Systém ÚT</w:t>
      </w:r>
    </w:p>
    <w:p w14:paraId="331FE701" w14:textId="60186098" w:rsidR="00213B76" w:rsidRPr="0074136A" w:rsidRDefault="00213B76" w:rsidP="00870AD5">
      <w:pPr>
        <w:shd w:val="clear" w:color="auto" w:fill="FFFFFF"/>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color w:val="000000"/>
          <w:sz w:val="20"/>
          <w:szCs w:val="20"/>
          <w:lang w:eastAsia="cs-CZ"/>
        </w:rPr>
        <w:t xml:space="preserve">- Systém VZT </w:t>
      </w:r>
    </w:p>
    <w:p w14:paraId="67746E87" w14:textId="54AECC18" w:rsidR="00213B76" w:rsidRPr="00BB2504" w:rsidRDefault="00213B76" w:rsidP="00870AD5">
      <w:pPr>
        <w:shd w:val="clear" w:color="auto" w:fill="FFFFFF"/>
        <w:spacing w:after="0" w:line="240" w:lineRule="auto"/>
        <w:jc w:val="both"/>
        <w:rPr>
          <w:rFonts w:ascii="Arial" w:eastAsia="Times New Roman" w:hAnsi="Arial" w:cs="Arial"/>
          <w:color w:val="000000"/>
          <w:sz w:val="20"/>
          <w:szCs w:val="20"/>
          <w:lang w:eastAsia="cs-CZ"/>
        </w:rPr>
      </w:pPr>
      <w:r w:rsidRPr="00BB2504">
        <w:rPr>
          <w:rFonts w:ascii="Arial" w:eastAsia="Times New Roman" w:hAnsi="Arial" w:cs="Arial"/>
          <w:color w:val="000000"/>
          <w:sz w:val="20"/>
          <w:szCs w:val="20"/>
          <w:lang w:eastAsia="cs-CZ"/>
        </w:rPr>
        <w:t>- Systém EPS</w:t>
      </w:r>
    </w:p>
    <w:p w14:paraId="50D8887D" w14:textId="6A807761" w:rsidR="00213B76" w:rsidRPr="0074136A" w:rsidRDefault="00213B76" w:rsidP="00870AD5">
      <w:pPr>
        <w:shd w:val="clear" w:color="auto" w:fill="FFFFFF"/>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color w:val="000000"/>
          <w:sz w:val="20"/>
          <w:szCs w:val="20"/>
          <w:lang w:eastAsia="cs-CZ"/>
        </w:rPr>
        <w:t>- Systém EZS, CCTV</w:t>
      </w:r>
    </w:p>
    <w:p w14:paraId="527AB134"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475477A3" w14:textId="47D7C28A" w:rsidR="00870AD5" w:rsidRPr="00EA5D4B"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EA5D4B">
        <w:rPr>
          <w:rFonts w:ascii="Arial" w:eastAsia="Times New Roman" w:hAnsi="Arial" w:cs="Arial"/>
          <w:color w:val="000000"/>
          <w:sz w:val="20"/>
          <w:szCs w:val="20"/>
          <w:lang w:eastAsia="cs-CZ"/>
        </w:rPr>
        <w:t>B.2.8 Zásady požárně bezpečnostního řešení</w:t>
      </w:r>
    </w:p>
    <w:p w14:paraId="53560EE3" w14:textId="2B8480F9" w:rsidR="00B22925" w:rsidRDefault="00EC4195" w:rsidP="00870AD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xml:space="preserve">Řešení požární ochrany v provozní části vychází z ČSN 73 0834 požární bezpečnost staveb – změny staveb, ČSN 73 0834 Požární bezpečnost staveb – změny </w:t>
      </w:r>
      <w:proofErr w:type="gramStart"/>
      <w:r w:rsidRPr="00EC4195">
        <w:rPr>
          <w:rFonts w:ascii="Arial" w:eastAsia="Times New Roman" w:hAnsi="Arial" w:cs="Arial"/>
          <w:color w:val="000000"/>
          <w:sz w:val="20"/>
          <w:szCs w:val="20"/>
          <w:lang w:eastAsia="cs-CZ"/>
        </w:rPr>
        <w:t>staveb  a</w:t>
      </w:r>
      <w:proofErr w:type="gramEnd"/>
      <w:r w:rsidRPr="00EC4195">
        <w:rPr>
          <w:rFonts w:ascii="Arial" w:eastAsia="Times New Roman" w:hAnsi="Arial" w:cs="Arial"/>
          <w:color w:val="000000"/>
          <w:sz w:val="20"/>
          <w:szCs w:val="20"/>
          <w:lang w:eastAsia="cs-CZ"/>
        </w:rPr>
        <w:t xml:space="preserve"> v souladu s požadavky </w:t>
      </w:r>
      <w:proofErr w:type="spellStart"/>
      <w:r w:rsidRPr="00EC4195">
        <w:rPr>
          <w:rFonts w:ascii="Arial" w:eastAsia="Times New Roman" w:hAnsi="Arial" w:cs="Arial"/>
          <w:color w:val="000000"/>
          <w:sz w:val="20"/>
          <w:szCs w:val="20"/>
          <w:lang w:eastAsia="cs-CZ"/>
        </w:rPr>
        <w:t>vyhl</w:t>
      </w:r>
      <w:proofErr w:type="spellEnd"/>
      <w:r w:rsidRPr="00EC4195">
        <w:rPr>
          <w:rFonts w:ascii="Arial" w:eastAsia="Times New Roman" w:hAnsi="Arial" w:cs="Arial"/>
          <w:color w:val="000000"/>
          <w:sz w:val="20"/>
          <w:szCs w:val="20"/>
          <w:lang w:eastAsia="cs-CZ"/>
        </w:rPr>
        <w:t>. MV ČR č. 23/2008 o technických podmínkách požární ochrany staveb.</w:t>
      </w:r>
    </w:p>
    <w:p w14:paraId="514292D5"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Z hlediska ČSN 73 0834 požární bezpečnost staveb – změny staveb, jsou popsané stavební úpravy klasifikovány jako změna stavby skupiny II., s uplatněním specifických požadavků požární bezpečnosti staveb.</w:t>
      </w:r>
    </w:p>
    <w:p w14:paraId="16A7759F" w14:textId="0207DB23" w:rsid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Řešení požární bezpečnosti stavby je vyhovující, pokud budou splněny technické požadavky dle čl. 5, ČSN 730834 požární bezpečnost staveb – změny staveb.</w:t>
      </w:r>
    </w:p>
    <w:p w14:paraId="65E8D4C1" w14:textId="44DA19D7" w:rsid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Celý prostor knihovny je jedním samostatným požárním úsekem. Stávající CHÚC (schodiště na východní fasádě) na níž je prostor napojen zůstává bez změny. </w:t>
      </w:r>
    </w:p>
    <w:p w14:paraId="6A6D7D85" w14:textId="77777777" w:rsid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p>
    <w:p w14:paraId="000E77B0"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xml:space="preserve">Evakuace z hodnocených prostor bude probíhat stejně jako před rekonstrukcí po nechráněných únikových cestách ústících do vstupního prostoru objektu a odtud ven na volné prostranství nebo do prostoru „bočního“ schodiště, resp. přímo na volné prostranství. </w:t>
      </w:r>
    </w:p>
    <w:p w14:paraId="46125994"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lastRenderedPageBreak/>
        <w:t>Posouzení evakuace je provedeno výhradně v rámci posuzovaného prostoru. Stávající objektová schodiště – únikové cesty nejsou posuzovány, nedochází do jejich zásahu, kapacita řešeného prostoru se nemění. Jsou a budou nadále odpovídat stávajícímu zkolaudovanému stavu.</w:t>
      </w:r>
    </w:p>
    <w:p w14:paraId="490356E9"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xml:space="preserve">Evakuace je určena pro prostory s pravidelným či trvalým výskytem osob. </w:t>
      </w:r>
    </w:p>
    <w:p w14:paraId="202A0F73"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V objektu je navržena současná evakuace.</w:t>
      </w:r>
    </w:p>
    <w:p w14:paraId="089F6A59" w14:textId="0A26F2B4"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Únikové cesty z jednotlivých prostor začínají v ose vchodových dveří z</w:t>
      </w:r>
      <w:r w:rsidR="00EA5D4B">
        <w:rPr>
          <w:rFonts w:ascii="Arial" w:eastAsia="Times New Roman" w:hAnsi="Arial" w:cs="Arial"/>
          <w:color w:val="000000"/>
          <w:sz w:val="20"/>
          <w:szCs w:val="20"/>
          <w:lang w:eastAsia="cs-CZ"/>
        </w:rPr>
        <w:t> </w:t>
      </w:r>
      <w:r w:rsidRPr="00EC4195">
        <w:rPr>
          <w:rFonts w:ascii="Arial" w:eastAsia="Times New Roman" w:hAnsi="Arial" w:cs="Arial"/>
          <w:color w:val="000000"/>
          <w:sz w:val="20"/>
          <w:szCs w:val="20"/>
          <w:lang w:eastAsia="cs-CZ"/>
        </w:rPr>
        <w:t>místností</w:t>
      </w:r>
      <w:r w:rsidR="00EA5D4B">
        <w:rPr>
          <w:rFonts w:ascii="Arial" w:eastAsia="Times New Roman" w:hAnsi="Arial" w:cs="Arial"/>
          <w:color w:val="000000"/>
          <w:sz w:val="20"/>
          <w:szCs w:val="20"/>
          <w:lang w:eastAsia="cs-CZ"/>
        </w:rPr>
        <w:t>,</w:t>
      </w:r>
      <w:r w:rsidRPr="00EC4195">
        <w:rPr>
          <w:rFonts w:ascii="Arial" w:eastAsia="Times New Roman" w:hAnsi="Arial" w:cs="Arial"/>
          <w:color w:val="000000"/>
          <w:sz w:val="20"/>
          <w:szCs w:val="20"/>
          <w:lang w:eastAsia="cs-CZ"/>
        </w:rPr>
        <w:t xml:space="preserve"> a to v souladu s čl. 9.10.2 ČSN 73 0802. Tato skutečnost platí za předpokladu max. plochy místnosti či skupiny místností 100 m2, max. obsazenosti místnosti či skupiny místností 40 osobami a max. délkou k ose dveří v rámci místnosti či skupiny místností 15 m</w:t>
      </w:r>
    </w:p>
    <w:p w14:paraId="5FB65B19"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N1.01 – knihovna</w:t>
      </w:r>
    </w:p>
    <w:p w14:paraId="71D1C4C4"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xml:space="preserve">- počet osob = počet osob </w:t>
      </w:r>
      <w:proofErr w:type="gramStart"/>
      <w:r w:rsidRPr="00EC4195">
        <w:rPr>
          <w:rFonts w:ascii="Arial" w:eastAsia="Times New Roman" w:hAnsi="Arial" w:cs="Arial"/>
          <w:color w:val="000000"/>
          <w:sz w:val="20"/>
          <w:szCs w:val="20"/>
          <w:lang w:eastAsia="cs-CZ"/>
        </w:rPr>
        <w:t>75 .</w:t>
      </w:r>
      <w:proofErr w:type="gramEnd"/>
      <w:r w:rsidRPr="00EC4195">
        <w:rPr>
          <w:rFonts w:ascii="Arial" w:eastAsia="Times New Roman" w:hAnsi="Arial" w:cs="Arial"/>
          <w:color w:val="000000"/>
          <w:sz w:val="20"/>
          <w:szCs w:val="20"/>
          <w:lang w:eastAsia="cs-CZ"/>
        </w:rPr>
        <w:t xml:space="preserve"> 1,3 = 98 osob (kapacita počítá s návštěvníky v plném obsazení)</w:t>
      </w:r>
    </w:p>
    <w:p w14:paraId="1776889E"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xml:space="preserve">- </w:t>
      </w:r>
      <w:proofErr w:type="spellStart"/>
      <w:r w:rsidRPr="00EC4195">
        <w:rPr>
          <w:rFonts w:ascii="Arial" w:eastAsia="Times New Roman" w:hAnsi="Arial" w:cs="Arial"/>
          <w:color w:val="000000"/>
          <w:sz w:val="20"/>
          <w:szCs w:val="20"/>
          <w:lang w:eastAsia="cs-CZ"/>
        </w:rPr>
        <w:t>koef</w:t>
      </w:r>
      <w:proofErr w:type="spellEnd"/>
      <w:r w:rsidRPr="00EC4195">
        <w:rPr>
          <w:rFonts w:ascii="Arial" w:eastAsia="Times New Roman" w:hAnsi="Arial" w:cs="Arial"/>
          <w:color w:val="000000"/>
          <w:sz w:val="20"/>
          <w:szCs w:val="20"/>
          <w:lang w:eastAsia="cs-CZ"/>
        </w:rPr>
        <w:t xml:space="preserve"> „a“ = 0,7</w:t>
      </w:r>
    </w:p>
    <w:p w14:paraId="3963E127"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limitní délky úniků:</w:t>
      </w:r>
    </w:p>
    <w:p w14:paraId="47C16125"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ab/>
        <w:t xml:space="preserve">- jeden směr úniku = 40 metrů </w:t>
      </w:r>
    </w:p>
    <w:p w14:paraId="60B8A952"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ab/>
        <w:t>- více směrů úniků = 55 metrů</w:t>
      </w:r>
    </w:p>
    <w:p w14:paraId="2744A9AC"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skutečná délka úniku 25,18m</w:t>
      </w:r>
    </w:p>
    <w:p w14:paraId="102E0121"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Prostor je koncipován tak, že z každého místa prostoru jsou možné dva směry úniku, buď prostorem hlavního vstupu do objektu, nebo do prostoru bočního schodiště a tudy ven na volné prostranství.</w:t>
      </w:r>
    </w:p>
    <w:p w14:paraId="4FEE1A11"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ab/>
        <w:t>Délka únikové cesty je považována za vyhovující, bez dalšího průkazu.</w:t>
      </w:r>
    </w:p>
    <w:p w14:paraId="7C6AD829"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ab/>
      </w:r>
    </w:p>
    <w:p w14:paraId="29F3A2DE" w14:textId="77777777" w:rsidR="00EC4195" w:rsidRPr="00EA5D4B" w:rsidRDefault="00EC4195" w:rsidP="00EC4195">
      <w:pPr>
        <w:shd w:val="clear" w:color="auto" w:fill="FFFFFF"/>
        <w:spacing w:after="0" w:line="240" w:lineRule="auto"/>
        <w:jc w:val="both"/>
        <w:rPr>
          <w:rFonts w:ascii="Arial" w:eastAsia="Times New Roman" w:hAnsi="Arial" w:cs="Arial"/>
          <w:b/>
          <w:bCs/>
          <w:color w:val="000000"/>
          <w:sz w:val="20"/>
          <w:szCs w:val="20"/>
          <w:lang w:eastAsia="cs-CZ"/>
        </w:rPr>
      </w:pPr>
      <w:r w:rsidRPr="00EA5D4B">
        <w:rPr>
          <w:rFonts w:ascii="Arial" w:eastAsia="Times New Roman" w:hAnsi="Arial" w:cs="Arial"/>
          <w:b/>
          <w:bCs/>
          <w:color w:val="000000"/>
          <w:sz w:val="20"/>
          <w:szCs w:val="20"/>
          <w:lang w:eastAsia="cs-CZ"/>
        </w:rPr>
        <w:t>Stav únikových cest v rámci dotčených prostor je vyhovující.</w:t>
      </w:r>
    </w:p>
    <w:p w14:paraId="02BBEFCD"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V rámci řešeného objektu jsou na únikových cestách uzávěry. Dané uzávěry musí respektovat čl. 13.1.1 ČSN 73 0810:</w:t>
      </w:r>
    </w:p>
    <w:p w14:paraId="7EEB3415" w14:textId="77777777" w:rsidR="00EC4195" w:rsidRP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r w:rsidRPr="00EC4195">
        <w:rPr>
          <w:rFonts w:ascii="Arial" w:eastAsia="Times New Roman" w:hAnsi="Arial" w:cs="Arial"/>
          <w:color w:val="000000"/>
          <w:sz w:val="20"/>
          <w:szCs w:val="20"/>
          <w:lang w:eastAsia="cs-CZ"/>
        </w:rPr>
        <w:t xml:space="preserve">Požární uzávěry (jakož i dveře bez požární odolnosti) vyskytující se na únikových cestách musí mít ve směru úniku osob kování, které umožní po vyhlášení poplachu (nebo po jinak vzniklém ohrožení) otevření uzávěru ručně či samočinně (bez užití jakýchkoliv nástrojů), ať již uzávěr je běžně zamčený, zablokovaný či jinak zajištěný proti vloupání apod. </w:t>
      </w:r>
    </w:p>
    <w:p w14:paraId="66BD3897" w14:textId="77777777" w:rsidR="00EC4195" w:rsidRDefault="00EC4195" w:rsidP="00EC4195">
      <w:pPr>
        <w:shd w:val="clear" w:color="auto" w:fill="FFFFFF"/>
        <w:spacing w:after="0" w:line="240" w:lineRule="auto"/>
        <w:jc w:val="both"/>
        <w:rPr>
          <w:rFonts w:ascii="Arial" w:eastAsia="Times New Roman" w:hAnsi="Arial" w:cs="Arial"/>
          <w:color w:val="000000"/>
          <w:sz w:val="20"/>
          <w:szCs w:val="20"/>
          <w:lang w:eastAsia="cs-CZ"/>
        </w:rPr>
      </w:pPr>
    </w:p>
    <w:p w14:paraId="0E7E904B" w14:textId="1F6DD376" w:rsidR="00870AD5" w:rsidRPr="006F49D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6F49D1">
        <w:rPr>
          <w:rFonts w:ascii="Arial" w:eastAsia="Times New Roman" w:hAnsi="Arial" w:cs="Arial"/>
          <w:color w:val="000000"/>
          <w:sz w:val="20"/>
          <w:szCs w:val="20"/>
          <w:lang w:eastAsia="cs-CZ"/>
        </w:rPr>
        <w:t>B.2.9 Úspora energie a tepelná ochrana</w:t>
      </w:r>
    </w:p>
    <w:p w14:paraId="3401F17B" w14:textId="02ABE367" w:rsidR="004E6354" w:rsidRPr="006F49D1" w:rsidRDefault="004E6354" w:rsidP="00870AD5">
      <w:pPr>
        <w:shd w:val="clear" w:color="auto" w:fill="FFFFFF"/>
        <w:spacing w:after="0" w:line="240" w:lineRule="auto"/>
        <w:jc w:val="both"/>
        <w:rPr>
          <w:rFonts w:ascii="Arial" w:eastAsia="Times New Roman" w:hAnsi="Arial" w:cs="Arial"/>
          <w:color w:val="000000"/>
          <w:sz w:val="20"/>
          <w:szCs w:val="20"/>
          <w:lang w:eastAsia="cs-CZ"/>
        </w:rPr>
      </w:pPr>
      <w:r w:rsidRPr="006F49D1">
        <w:rPr>
          <w:rFonts w:ascii="Arial" w:eastAsia="Times New Roman" w:hAnsi="Arial" w:cs="Arial"/>
          <w:color w:val="000000"/>
          <w:sz w:val="20"/>
          <w:szCs w:val="20"/>
          <w:lang w:eastAsia="cs-CZ"/>
        </w:rPr>
        <w:t>Současný návrh nepřestavuje změny tepelně technických charakteristik skladeb a použitých materiálů fasád tak jak byly prezentovány v rámci předcházejícího SP.</w:t>
      </w:r>
    </w:p>
    <w:p w14:paraId="069C16B1" w14:textId="77777777" w:rsidR="004E6354" w:rsidRPr="006F49D1" w:rsidRDefault="004E6354" w:rsidP="004E6354">
      <w:pPr>
        <w:shd w:val="clear" w:color="auto" w:fill="FFFFFF"/>
        <w:spacing w:after="0" w:line="240" w:lineRule="auto"/>
        <w:jc w:val="both"/>
        <w:rPr>
          <w:rFonts w:ascii="Arial" w:eastAsia="Times New Roman" w:hAnsi="Arial" w:cs="Arial"/>
          <w:color w:val="000000"/>
          <w:sz w:val="20"/>
          <w:szCs w:val="20"/>
          <w:lang w:eastAsia="cs-CZ"/>
        </w:rPr>
      </w:pPr>
      <w:r w:rsidRPr="006F49D1">
        <w:rPr>
          <w:rFonts w:ascii="Arial" w:eastAsia="Times New Roman" w:hAnsi="Arial" w:cs="Arial"/>
          <w:color w:val="000000"/>
          <w:sz w:val="20"/>
          <w:szCs w:val="20"/>
          <w:lang w:eastAsia="cs-CZ"/>
        </w:rPr>
        <w:t xml:space="preserve">Pro tepelné izolace rozvodů bude použit materiál mající součinitel tepelné vodivosti </w:t>
      </w:r>
      <w:r w:rsidRPr="006F49D1">
        <w:rPr>
          <w:rFonts w:ascii="Arial" w:eastAsia="Times New Roman" w:hAnsi="Arial" w:cs="Arial" w:hint="cs"/>
          <w:color w:val="000000"/>
          <w:sz w:val="20"/>
          <w:szCs w:val="20"/>
          <w:lang w:eastAsia="cs-CZ"/>
        </w:rPr>
        <w:t>גּ</w:t>
      </w:r>
      <w:r w:rsidRPr="006F49D1">
        <w:rPr>
          <w:rFonts w:ascii="Arial" w:eastAsia="Times New Roman" w:hAnsi="Arial" w:cs="Arial"/>
          <w:color w:val="000000"/>
          <w:sz w:val="20"/>
          <w:szCs w:val="20"/>
          <w:lang w:eastAsia="cs-CZ"/>
        </w:rPr>
        <w:t xml:space="preserve"> menší nebo roven 0,038 W/m2K (hodnoty </w:t>
      </w:r>
      <w:r w:rsidRPr="006F49D1">
        <w:rPr>
          <w:rFonts w:ascii="Arial" w:eastAsia="Times New Roman" w:hAnsi="Arial" w:cs="Arial" w:hint="cs"/>
          <w:color w:val="000000"/>
          <w:sz w:val="20"/>
          <w:szCs w:val="20"/>
          <w:lang w:eastAsia="cs-CZ"/>
        </w:rPr>
        <w:t>גּ</w:t>
      </w:r>
      <w:r w:rsidRPr="006F49D1">
        <w:rPr>
          <w:rFonts w:ascii="Arial" w:eastAsia="Times New Roman" w:hAnsi="Arial" w:cs="Arial"/>
          <w:color w:val="000000"/>
          <w:sz w:val="20"/>
          <w:szCs w:val="20"/>
          <w:lang w:eastAsia="cs-CZ"/>
        </w:rPr>
        <w:t xml:space="preserve"> udávány pro </w:t>
      </w:r>
      <w:proofErr w:type="gramStart"/>
      <w:r w:rsidRPr="006F49D1">
        <w:rPr>
          <w:rFonts w:ascii="Arial" w:eastAsia="Times New Roman" w:hAnsi="Arial" w:cs="Arial"/>
          <w:color w:val="000000"/>
          <w:sz w:val="20"/>
          <w:szCs w:val="20"/>
          <w:lang w:eastAsia="cs-CZ"/>
        </w:rPr>
        <w:t>0°C</w:t>
      </w:r>
      <w:proofErr w:type="gramEnd"/>
      <w:r w:rsidRPr="006F49D1">
        <w:rPr>
          <w:rFonts w:ascii="Arial" w:eastAsia="Times New Roman" w:hAnsi="Arial" w:cs="Arial"/>
          <w:color w:val="000000"/>
          <w:sz w:val="20"/>
          <w:szCs w:val="20"/>
          <w:lang w:eastAsia="cs-CZ"/>
        </w:rPr>
        <w:t>), pokud to nevylučují bezpečnostně technické požadavky.</w:t>
      </w:r>
    </w:p>
    <w:p w14:paraId="2CB32656" w14:textId="34A91E6E" w:rsidR="004E6354" w:rsidRPr="006F49D1" w:rsidRDefault="004E6354" w:rsidP="004E6354">
      <w:pPr>
        <w:shd w:val="clear" w:color="auto" w:fill="FFFFFF"/>
        <w:spacing w:after="0" w:line="240" w:lineRule="auto"/>
        <w:jc w:val="both"/>
        <w:rPr>
          <w:rFonts w:ascii="Arial" w:eastAsia="Times New Roman" w:hAnsi="Arial" w:cs="Arial"/>
          <w:color w:val="000000"/>
          <w:sz w:val="20"/>
          <w:szCs w:val="20"/>
          <w:lang w:eastAsia="cs-CZ"/>
        </w:rPr>
      </w:pPr>
      <w:r w:rsidRPr="006F49D1">
        <w:rPr>
          <w:rFonts w:ascii="Arial" w:eastAsia="Times New Roman" w:hAnsi="Arial" w:cs="Arial"/>
          <w:color w:val="000000"/>
          <w:sz w:val="20"/>
          <w:szCs w:val="20"/>
          <w:lang w:eastAsia="cs-CZ"/>
        </w:rPr>
        <w:t>U rozvodů se tloušťka tepelné izolace stanoví výpočtem tak, aby součinitel prostupu tepla vztažený na jednotku délky potrubí U byl menší nebo roven jak hodnoty uvedené v příloze č. 3 vyhlášky č. 193/2007 Sb.</w:t>
      </w:r>
    </w:p>
    <w:p w14:paraId="00857DBB"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8724C30" w14:textId="59F75505" w:rsidR="00870AD5" w:rsidRPr="00AE5A96"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E5A96">
        <w:rPr>
          <w:rFonts w:ascii="Arial" w:eastAsia="Times New Roman" w:hAnsi="Arial" w:cs="Arial"/>
          <w:color w:val="000000"/>
          <w:sz w:val="20"/>
          <w:szCs w:val="20"/>
          <w:lang w:eastAsia="cs-CZ"/>
        </w:rPr>
        <w:t>B.2.10 Hygienické požadavky na stavby, požadavky na pracovní a komunální prostředí</w:t>
      </w:r>
    </w:p>
    <w:p w14:paraId="43E19718" w14:textId="20F3FF92" w:rsidR="00870AD5" w:rsidRPr="00AE5A96"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E5A96">
        <w:rPr>
          <w:rFonts w:ascii="Arial" w:eastAsia="Times New Roman" w:hAnsi="Arial" w:cs="Arial"/>
          <w:color w:val="000000"/>
          <w:sz w:val="20"/>
          <w:szCs w:val="20"/>
          <w:lang w:eastAsia="cs-CZ"/>
        </w:rPr>
        <w:t xml:space="preserve">Zásady řešení parametrů </w:t>
      </w:r>
      <w:proofErr w:type="gramStart"/>
      <w:r w:rsidRPr="00AE5A96">
        <w:rPr>
          <w:rFonts w:ascii="Arial" w:eastAsia="Times New Roman" w:hAnsi="Arial" w:cs="Arial"/>
          <w:color w:val="000000"/>
          <w:sz w:val="20"/>
          <w:szCs w:val="20"/>
          <w:lang w:eastAsia="cs-CZ"/>
        </w:rPr>
        <w:t>stavby - větrání</w:t>
      </w:r>
      <w:proofErr w:type="gramEnd"/>
      <w:r w:rsidRPr="00AE5A96">
        <w:rPr>
          <w:rFonts w:ascii="Arial" w:eastAsia="Times New Roman" w:hAnsi="Arial" w:cs="Arial"/>
          <w:color w:val="000000"/>
          <w:sz w:val="20"/>
          <w:szCs w:val="20"/>
          <w:lang w:eastAsia="cs-CZ"/>
        </w:rPr>
        <w:t>, vytápění, osvětlení, zásobování vodou, odpadů apod., a dále zásady řešení vlivu stavby na okolí - vibrace, hluk, prašnost apod.</w:t>
      </w:r>
    </w:p>
    <w:p w14:paraId="5D59DE31" w14:textId="6431CB96" w:rsidR="008B7715" w:rsidRPr="000E0638" w:rsidRDefault="00A5397D" w:rsidP="001A5A74">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bookmarkStart w:id="0" w:name="_Hlk123908641"/>
      <w:r w:rsidRPr="000E0638">
        <w:rPr>
          <w:rFonts w:ascii="Arial" w:eastAsia="Times New Roman" w:hAnsi="Arial" w:cs="Arial"/>
          <w:color w:val="000000"/>
          <w:sz w:val="20"/>
          <w:szCs w:val="20"/>
          <w:lang w:eastAsia="cs-CZ"/>
        </w:rPr>
        <w:t xml:space="preserve">Prostor knihovny má světlou výšku cca 5,1m a je přirozeně větrán díky </w:t>
      </w:r>
      <w:proofErr w:type="spellStart"/>
      <w:r w:rsidRPr="000E0638">
        <w:rPr>
          <w:rFonts w:ascii="Arial" w:eastAsia="Times New Roman" w:hAnsi="Arial" w:cs="Arial"/>
          <w:color w:val="000000"/>
          <w:sz w:val="20"/>
          <w:szCs w:val="20"/>
          <w:lang w:eastAsia="cs-CZ"/>
        </w:rPr>
        <w:t>mikroventilačním</w:t>
      </w:r>
      <w:proofErr w:type="spellEnd"/>
      <w:r w:rsidRPr="000E0638">
        <w:rPr>
          <w:rFonts w:ascii="Arial" w:eastAsia="Times New Roman" w:hAnsi="Arial" w:cs="Arial"/>
          <w:color w:val="000000"/>
          <w:sz w:val="20"/>
          <w:szCs w:val="20"/>
          <w:lang w:eastAsia="cs-CZ"/>
        </w:rPr>
        <w:t xml:space="preserve"> štěrbinám ve stávajících oknech.</w:t>
      </w:r>
      <w:r w:rsidR="000E0638">
        <w:rPr>
          <w:rFonts w:ascii="Arial" w:eastAsia="Times New Roman" w:hAnsi="Arial" w:cs="Arial"/>
          <w:color w:val="000000"/>
          <w:sz w:val="20"/>
          <w:szCs w:val="20"/>
          <w:lang w:eastAsia="cs-CZ"/>
        </w:rPr>
        <w:t xml:space="preserve"> Okna jsou navíc otvíravá.</w:t>
      </w:r>
    </w:p>
    <w:p w14:paraId="5CEE6864" w14:textId="4BC66E0B" w:rsidR="007A5C9D" w:rsidRPr="00E16E6B" w:rsidRDefault="00626584" w:rsidP="00626584">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Množství odváděného vzduchu z hygienického zázemí 4</w:t>
      </w:r>
      <w:r w:rsidR="00E16E6B" w:rsidRPr="00E16E6B">
        <w:rPr>
          <w:rFonts w:ascii="Arial" w:eastAsia="Times New Roman" w:hAnsi="Arial" w:cs="Arial"/>
          <w:color w:val="000000"/>
          <w:sz w:val="20"/>
          <w:szCs w:val="20"/>
          <w:lang w:eastAsia="cs-CZ"/>
        </w:rPr>
        <w:t>7</w:t>
      </w:r>
      <w:r w:rsidRPr="00E16E6B">
        <w:rPr>
          <w:rFonts w:ascii="Arial" w:eastAsia="Times New Roman" w:hAnsi="Arial" w:cs="Arial"/>
          <w:color w:val="000000"/>
          <w:sz w:val="20"/>
          <w:szCs w:val="20"/>
          <w:lang w:eastAsia="cs-CZ"/>
        </w:rPr>
        <w:t>0 m3/h (samostatný</w:t>
      </w:r>
      <w:r w:rsidR="000E0638">
        <w:rPr>
          <w:rFonts w:ascii="Arial" w:eastAsia="Times New Roman" w:hAnsi="Arial" w:cs="Arial"/>
          <w:color w:val="000000"/>
          <w:sz w:val="20"/>
          <w:szCs w:val="20"/>
          <w:lang w:eastAsia="cs-CZ"/>
        </w:rPr>
        <w:t>mi</w:t>
      </w:r>
      <w:r w:rsidRPr="00E16E6B">
        <w:rPr>
          <w:rFonts w:ascii="Arial" w:eastAsia="Times New Roman" w:hAnsi="Arial" w:cs="Arial"/>
          <w:color w:val="000000"/>
          <w:sz w:val="20"/>
          <w:szCs w:val="20"/>
          <w:lang w:eastAsia="cs-CZ"/>
        </w:rPr>
        <w:t xml:space="preserve"> ventilátor</w:t>
      </w:r>
      <w:r w:rsidR="000E0638">
        <w:rPr>
          <w:rFonts w:ascii="Arial" w:eastAsia="Times New Roman" w:hAnsi="Arial" w:cs="Arial"/>
          <w:color w:val="000000"/>
          <w:sz w:val="20"/>
          <w:szCs w:val="20"/>
          <w:lang w:eastAsia="cs-CZ"/>
        </w:rPr>
        <w:t>y</w:t>
      </w:r>
      <w:r w:rsidRPr="00E16E6B">
        <w:rPr>
          <w:rFonts w:ascii="Arial" w:eastAsia="Times New Roman" w:hAnsi="Arial" w:cs="Arial"/>
          <w:color w:val="000000"/>
          <w:sz w:val="20"/>
          <w:szCs w:val="20"/>
          <w:lang w:eastAsia="cs-CZ"/>
        </w:rPr>
        <w:t>)</w:t>
      </w:r>
    </w:p>
    <w:p w14:paraId="2884E5FD" w14:textId="54B11060" w:rsidR="0099061E" w:rsidRPr="00E16E6B" w:rsidRDefault="0099061E" w:rsidP="0099061E">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 xml:space="preserve">Pro základní dimenzování výměn vzduchu </w:t>
      </w:r>
      <w:r w:rsidR="0028541A">
        <w:rPr>
          <w:rFonts w:ascii="Arial" w:eastAsia="Times New Roman" w:hAnsi="Arial" w:cs="Arial"/>
          <w:color w:val="000000"/>
          <w:sz w:val="20"/>
          <w:szCs w:val="20"/>
          <w:lang w:eastAsia="cs-CZ"/>
        </w:rPr>
        <w:t xml:space="preserve">v sanitárních místnostech </w:t>
      </w:r>
      <w:r w:rsidRPr="00E16E6B">
        <w:rPr>
          <w:rFonts w:ascii="Arial" w:eastAsia="Times New Roman" w:hAnsi="Arial" w:cs="Arial"/>
          <w:color w:val="000000"/>
          <w:sz w:val="20"/>
          <w:szCs w:val="20"/>
          <w:lang w:eastAsia="cs-CZ"/>
        </w:rPr>
        <w:t>bylo počítáno s těmito hodnotami:</w:t>
      </w:r>
    </w:p>
    <w:p w14:paraId="0D77EEC2" w14:textId="089E6B83" w:rsidR="0099061E" w:rsidRPr="00E16E6B" w:rsidRDefault="0099061E" w:rsidP="0099061E">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WC – min. 50 m3/h</w:t>
      </w:r>
      <w:r w:rsidR="00E16E6B" w:rsidRPr="00E16E6B">
        <w:rPr>
          <w:rFonts w:ascii="Arial" w:eastAsia="Times New Roman" w:hAnsi="Arial" w:cs="Arial"/>
          <w:color w:val="000000"/>
          <w:sz w:val="20"/>
          <w:szCs w:val="20"/>
          <w:lang w:eastAsia="cs-CZ"/>
        </w:rPr>
        <w:t>……………………</w:t>
      </w:r>
      <w:proofErr w:type="gramStart"/>
      <w:r w:rsidR="00E16E6B" w:rsidRPr="00E16E6B">
        <w:rPr>
          <w:rFonts w:ascii="Arial" w:eastAsia="Times New Roman" w:hAnsi="Arial" w:cs="Arial"/>
          <w:color w:val="000000"/>
          <w:sz w:val="20"/>
          <w:szCs w:val="20"/>
          <w:lang w:eastAsia="cs-CZ"/>
        </w:rPr>
        <w:t>…….</w:t>
      </w:r>
      <w:proofErr w:type="gramEnd"/>
      <w:r w:rsidR="00E16E6B" w:rsidRPr="00E16E6B">
        <w:rPr>
          <w:rFonts w:ascii="Arial" w:eastAsia="Times New Roman" w:hAnsi="Arial" w:cs="Arial"/>
          <w:color w:val="000000"/>
          <w:sz w:val="20"/>
          <w:szCs w:val="20"/>
          <w:lang w:eastAsia="cs-CZ"/>
        </w:rPr>
        <w:t>x6…………………………</w:t>
      </w:r>
      <w:r w:rsidR="00A85ECF">
        <w:rPr>
          <w:rFonts w:ascii="Arial" w:eastAsia="Times New Roman" w:hAnsi="Arial" w:cs="Arial"/>
          <w:color w:val="000000"/>
          <w:sz w:val="20"/>
          <w:szCs w:val="20"/>
          <w:lang w:eastAsia="cs-CZ"/>
        </w:rPr>
        <w:t>.</w:t>
      </w:r>
      <w:r w:rsidR="00E16E6B" w:rsidRPr="00E16E6B">
        <w:rPr>
          <w:rFonts w:ascii="Arial" w:eastAsia="Times New Roman" w:hAnsi="Arial" w:cs="Arial"/>
          <w:color w:val="000000"/>
          <w:sz w:val="20"/>
          <w:szCs w:val="20"/>
          <w:lang w:eastAsia="cs-CZ"/>
        </w:rPr>
        <w:t>.300m3/h</w:t>
      </w:r>
    </w:p>
    <w:p w14:paraId="5FAD9C85" w14:textId="3B50AA50" w:rsidR="0099061E" w:rsidRPr="00E16E6B" w:rsidRDefault="0099061E" w:rsidP="0099061E">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umyvadlo - min. 30 m3/h</w:t>
      </w:r>
      <w:r w:rsidR="00E16E6B" w:rsidRPr="00E16E6B">
        <w:rPr>
          <w:rFonts w:ascii="Arial" w:eastAsia="Times New Roman" w:hAnsi="Arial" w:cs="Arial"/>
          <w:color w:val="000000"/>
          <w:sz w:val="20"/>
          <w:szCs w:val="20"/>
          <w:lang w:eastAsia="cs-CZ"/>
        </w:rPr>
        <w:t>…………………...x4……………………</w:t>
      </w:r>
      <w:proofErr w:type="gramStart"/>
      <w:r w:rsidR="00E16E6B" w:rsidRPr="00E16E6B">
        <w:rPr>
          <w:rFonts w:ascii="Arial" w:eastAsia="Times New Roman" w:hAnsi="Arial" w:cs="Arial"/>
          <w:color w:val="000000"/>
          <w:sz w:val="20"/>
          <w:szCs w:val="20"/>
          <w:lang w:eastAsia="cs-CZ"/>
        </w:rPr>
        <w:t>…….</w:t>
      </w:r>
      <w:proofErr w:type="gramEnd"/>
      <w:r w:rsidR="00E16E6B" w:rsidRPr="00E16E6B">
        <w:rPr>
          <w:rFonts w:ascii="Arial" w:eastAsia="Times New Roman" w:hAnsi="Arial" w:cs="Arial"/>
          <w:color w:val="000000"/>
          <w:sz w:val="20"/>
          <w:szCs w:val="20"/>
          <w:lang w:eastAsia="cs-CZ"/>
        </w:rPr>
        <w:t>.120m3/h</w:t>
      </w:r>
    </w:p>
    <w:p w14:paraId="02BC98FE" w14:textId="4EA8CDF0" w:rsidR="0099061E" w:rsidRPr="00E16E6B" w:rsidRDefault="0099061E" w:rsidP="0099061E">
      <w:pPr>
        <w:pStyle w:val="Odstavecseseznamem"/>
        <w:numPr>
          <w:ilvl w:val="0"/>
          <w:numId w:val="6"/>
        </w:numPr>
        <w:shd w:val="clear" w:color="auto" w:fill="FFFFFF"/>
        <w:spacing w:after="0" w:line="240" w:lineRule="auto"/>
        <w:ind w:left="1134" w:hanging="283"/>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úklidová komora - min. 50 m3/h</w:t>
      </w:r>
      <w:r w:rsidR="00E16E6B" w:rsidRPr="00E16E6B">
        <w:rPr>
          <w:rFonts w:ascii="Arial" w:eastAsia="Times New Roman" w:hAnsi="Arial" w:cs="Arial"/>
          <w:color w:val="000000"/>
          <w:sz w:val="20"/>
          <w:szCs w:val="20"/>
          <w:lang w:eastAsia="cs-CZ"/>
        </w:rPr>
        <w:t>………</w:t>
      </w:r>
      <w:r w:rsidR="00AE5A96">
        <w:rPr>
          <w:rFonts w:ascii="Arial" w:eastAsia="Times New Roman" w:hAnsi="Arial" w:cs="Arial"/>
          <w:color w:val="000000"/>
          <w:sz w:val="20"/>
          <w:szCs w:val="20"/>
          <w:lang w:eastAsia="cs-CZ"/>
        </w:rPr>
        <w:t>…</w:t>
      </w:r>
      <w:r w:rsidR="00E16E6B" w:rsidRPr="00E16E6B">
        <w:rPr>
          <w:rFonts w:ascii="Arial" w:eastAsia="Times New Roman" w:hAnsi="Arial" w:cs="Arial"/>
          <w:color w:val="000000"/>
          <w:sz w:val="20"/>
          <w:szCs w:val="20"/>
          <w:lang w:eastAsia="cs-CZ"/>
        </w:rPr>
        <w:t>…x1……………………………</w:t>
      </w:r>
      <w:proofErr w:type="gramStart"/>
      <w:r w:rsidR="00E16E6B" w:rsidRPr="00E16E6B">
        <w:rPr>
          <w:rFonts w:ascii="Arial" w:eastAsia="Times New Roman" w:hAnsi="Arial" w:cs="Arial"/>
          <w:color w:val="000000"/>
          <w:sz w:val="20"/>
          <w:szCs w:val="20"/>
          <w:lang w:eastAsia="cs-CZ"/>
        </w:rPr>
        <w:t>50m3</w:t>
      </w:r>
      <w:proofErr w:type="gramEnd"/>
      <w:r w:rsidR="00E16E6B" w:rsidRPr="00E16E6B">
        <w:rPr>
          <w:rFonts w:ascii="Arial" w:eastAsia="Times New Roman" w:hAnsi="Arial" w:cs="Arial"/>
          <w:color w:val="000000"/>
          <w:sz w:val="20"/>
          <w:szCs w:val="20"/>
          <w:lang w:eastAsia="cs-CZ"/>
        </w:rPr>
        <w:t>/h</w:t>
      </w:r>
    </w:p>
    <w:bookmarkEnd w:id="0"/>
    <w:p w14:paraId="035208D5" w14:textId="77777777" w:rsidR="008850B1" w:rsidRPr="00E16E6B" w:rsidRDefault="008850B1" w:rsidP="00E16E6B">
      <w:pPr>
        <w:pStyle w:val="Odstavecseseznamem"/>
        <w:numPr>
          <w:ilvl w:val="0"/>
          <w:numId w:val="6"/>
        </w:numPr>
        <w:spacing w:after="0" w:line="240" w:lineRule="auto"/>
        <w:ind w:left="284" w:hanging="284"/>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Systém vytápění dle příslušného prostoru počítá se zajištěním odpovídající návrhové teploty dle ČSN EN 12831</w:t>
      </w:r>
    </w:p>
    <w:p w14:paraId="3F801634" w14:textId="76709CB9" w:rsidR="008850B1" w:rsidRPr="00E16E6B" w:rsidRDefault="00E16E6B" w:rsidP="00E16E6B">
      <w:pPr>
        <w:pStyle w:val="Odstavecseseznamem"/>
        <w:numPr>
          <w:ilvl w:val="0"/>
          <w:numId w:val="6"/>
        </w:numPr>
        <w:spacing w:after="0" w:line="240" w:lineRule="auto"/>
        <w:ind w:left="851" w:hanging="284"/>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Učebna</w:t>
      </w:r>
      <w:r w:rsidR="008850B1" w:rsidRPr="00E16E6B">
        <w:rPr>
          <w:rFonts w:ascii="Arial" w:eastAsia="Times New Roman" w:hAnsi="Arial" w:cs="Arial"/>
          <w:color w:val="000000"/>
          <w:sz w:val="20"/>
          <w:szCs w:val="20"/>
          <w:lang w:eastAsia="cs-CZ"/>
        </w:rPr>
        <w:t xml:space="preserve">, </w:t>
      </w:r>
      <w:r w:rsidR="0099061E" w:rsidRPr="00E16E6B">
        <w:rPr>
          <w:rFonts w:ascii="Arial" w:eastAsia="Times New Roman" w:hAnsi="Arial" w:cs="Arial"/>
          <w:color w:val="000000"/>
          <w:sz w:val="20"/>
          <w:szCs w:val="20"/>
          <w:lang w:eastAsia="cs-CZ"/>
        </w:rPr>
        <w:t>k</w:t>
      </w:r>
      <w:r w:rsidR="008850B1" w:rsidRPr="00E16E6B">
        <w:rPr>
          <w:rFonts w:ascii="Arial" w:eastAsia="Times New Roman" w:hAnsi="Arial" w:cs="Arial"/>
          <w:color w:val="000000"/>
          <w:sz w:val="20"/>
          <w:szCs w:val="20"/>
          <w:lang w:eastAsia="cs-CZ"/>
        </w:rPr>
        <w:t>ancelář</w:t>
      </w:r>
      <w:r w:rsidR="0093459F" w:rsidRPr="00E16E6B">
        <w:rPr>
          <w:rFonts w:ascii="Arial" w:eastAsia="Times New Roman" w:hAnsi="Arial" w:cs="Arial"/>
          <w:color w:val="000000"/>
          <w:sz w:val="20"/>
          <w:szCs w:val="20"/>
          <w:lang w:eastAsia="cs-CZ"/>
        </w:rPr>
        <w:t xml:space="preserve">, </w:t>
      </w:r>
      <w:r w:rsidR="002C25C8" w:rsidRPr="00E16E6B">
        <w:rPr>
          <w:rFonts w:ascii="Arial" w:eastAsia="Times New Roman" w:hAnsi="Arial" w:cs="Arial"/>
          <w:color w:val="000000"/>
          <w:sz w:val="20"/>
          <w:szCs w:val="20"/>
          <w:lang w:eastAsia="cs-CZ"/>
        </w:rPr>
        <w:t>kuchyňka</w:t>
      </w:r>
      <w:r w:rsidR="008850B1" w:rsidRPr="00E16E6B">
        <w:rPr>
          <w:rFonts w:ascii="Arial" w:eastAsia="Times New Roman" w:hAnsi="Arial" w:cs="Arial"/>
          <w:color w:val="000000"/>
          <w:sz w:val="20"/>
          <w:szCs w:val="20"/>
          <w:lang w:eastAsia="cs-CZ"/>
        </w:rPr>
        <w:t xml:space="preserve"> 20</w:t>
      </w:r>
      <w:r w:rsidR="008850B1" w:rsidRPr="00E16E6B">
        <w:rPr>
          <w:rFonts w:ascii="Arial" w:eastAsia="Times New Roman" w:hAnsi="Arial" w:cs="Arial"/>
          <w:color w:val="000000"/>
          <w:sz w:val="20"/>
          <w:szCs w:val="20"/>
          <w:vertAlign w:val="superscript"/>
          <w:lang w:eastAsia="cs-CZ"/>
        </w:rPr>
        <w:t>o</w:t>
      </w:r>
      <w:r w:rsidR="008850B1" w:rsidRPr="00E16E6B">
        <w:rPr>
          <w:rFonts w:ascii="Arial" w:eastAsia="Times New Roman" w:hAnsi="Arial" w:cs="Arial"/>
          <w:color w:val="000000"/>
          <w:sz w:val="20"/>
          <w:szCs w:val="20"/>
          <w:lang w:eastAsia="cs-CZ"/>
        </w:rPr>
        <w:t>C</w:t>
      </w:r>
    </w:p>
    <w:p w14:paraId="5898E88D" w14:textId="2E5D54EF" w:rsidR="008850B1" w:rsidRPr="00E16E6B" w:rsidRDefault="008850B1" w:rsidP="00E16E6B">
      <w:pPr>
        <w:pStyle w:val="Odstavecseseznamem"/>
        <w:numPr>
          <w:ilvl w:val="0"/>
          <w:numId w:val="6"/>
        </w:numPr>
        <w:spacing w:after="0" w:line="240" w:lineRule="auto"/>
        <w:ind w:left="851" w:hanging="284"/>
        <w:jc w:val="both"/>
        <w:rPr>
          <w:rFonts w:ascii="Arial" w:eastAsia="Times New Roman" w:hAnsi="Arial" w:cs="Arial"/>
          <w:color w:val="000000"/>
          <w:sz w:val="20"/>
          <w:szCs w:val="20"/>
          <w:lang w:eastAsia="cs-CZ"/>
        </w:rPr>
      </w:pPr>
      <w:r w:rsidRPr="00E16E6B">
        <w:rPr>
          <w:rFonts w:ascii="Arial" w:eastAsia="Times New Roman" w:hAnsi="Arial" w:cs="Arial"/>
          <w:color w:val="000000"/>
          <w:sz w:val="20"/>
          <w:szCs w:val="20"/>
          <w:lang w:eastAsia="cs-CZ"/>
        </w:rPr>
        <w:t>Umývárny</w:t>
      </w:r>
      <w:r w:rsidR="00F14256">
        <w:rPr>
          <w:rFonts w:ascii="Arial" w:eastAsia="Times New Roman" w:hAnsi="Arial" w:cs="Arial"/>
          <w:color w:val="000000"/>
          <w:sz w:val="20"/>
          <w:szCs w:val="20"/>
          <w:lang w:eastAsia="cs-CZ"/>
        </w:rPr>
        <w:t xml:space="preserve"> </w:t>
      </w:r>
      <w:r w:rsidRPr="00E16E6B">
        <w:rPr>
          <w:rFonts w:ascii="Arial" w:eastAsia="Times New Roman" w:hAnsi="Arial" w:cs="Arial"/>
          <w:color w:val="000000"/>
          <w:sz w:val="20"/>
          <w:szCs w:val="20"/>
          <w:lang w:eastAsia="cs-CZ"/>
        </w:rPr>
        <w:t>2</w:t>
      </w:r>
      <w:r w:rsidR="00E16E6B">
        <w:rPr>
          <w:rFonts w:ascii="Arial" w:eastAsia="Times New Roman" w:hAnsi="Arial" w:cs="Arial"/>
          <w:color w:val="000000"/>
          <w:sz w:val="20"/>
          <w:szCs w:val="20"/>
          <w:lang w:eastAsia="cs-CZ"/>
        </w:rPr>
        <w:t>0</w:t>
      </w:r>
      <w:r w:rsidRPr="00E16E6B">
        <w:rPr>
          <w:rFonts w:ascii="Arial" w:eastAsia="Times New Roman" w:hAnsi="Arial" w:cs="Arial"/>
          <w:color w:val="000000"/>
          <w:sz w:val="20"/>
          <w:szCs w:val="20"/>
          <w:vertAlign w:val="superscript"/>
          <w:lang w:eastAsia="cs-CZ"/>
        </w:rPr>
        <w:t>o</w:t>
      </w:r>
      <w:r w:rsidRPr="00E16E6B">
        <w:rPr>
          <w:rFonts w:ascii="Arial" w:eastAsia="Times New Roman" w:hAnsi="Arial" w:cs="Arial"/>
          <w:color w:val="000000"/>
          <w:sz w:val="20"/>
          <w:szCs w:val="20"/>
          <w:lang w:eastAsia="cs-CZ"/>
        </w:rPr>
        <w:t>C</w:t>
      </w:r>
    </w:p>
    <w:p w14:paraId="628E53D2" w14:textId="24CC4099" w:rsidR="008850B1" w:rsidRPr="00AE5A96" w:rsidRDefault="008850B1" w:rsidP="008850B1">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AE5A96">
        <w:rPr>
          <w:rFonts w:ascii="Arial" w:eastAsia="Times New Roman" w:hAnsi="Arial" w:cs="Arial"/>
          <w:color w:val="000000"/>
          <w:sz w:val="20"/>
          <w:szCs w:val="20"/>
          <w:lang w:eastAsia="cs-CZ"/>
        </w:rPr>
        <w:t>V</w:t>
      </w:r>
      <w:r w:rsidR="00AE5A96">
        <w:rPr>
          <w:rFonts w:ascii="Arial" w:eastAsia="Times New Roman" w:hAnsi="Arial" w:cs="Arial"/>
          <w:color w:val="000000"/>
          <w:sz w:val="20"/>
          <w:szCs w:val="20"/>
          <w:lang w:eastAsia="cs-CZ"/>
        </w:rPr>
        <w:t> </w:t>
      </w:r>
      <w:r w:rsidRPr="00AE5A96">
        <w:rPr>
          <w:rFonts w:ascii="Arial" w:eastAsia="Times New Roman" w:hAnsi="Arial" w:cs="Arial"/>
          <w:color w:val="000000"/>
          <w:sz w:val="20"/>
          <w:szCs w:val="20"/>
          <w:lang w:eastAsia="cs-CZ"/>
        </w:rPr>
        <w:t>umyvárně</w:t>
      </w:r>
      <w:r w:rsidR="00AE5A96">
        <w:rPr>
          <w:rFonts w:ascii="Arial" w:eastAsia="Times New Roman" w:hAnsi="Arial" w:cs="Arial"/>
          <w:color w:val="000000"/>
          <w:sz w:val="20"/>
          <w:szCs w:val="20"/>
          <w:lang w:eastAsia="cs-CZ"/>
        </w:rPr>
        <w:t>, úklidové místnosti</w:t>
      </w:r>
      <w:r w:rsidR="00AE5A96" w:rsidRPr="00AE5A96">
        <w:rPr>
          <w:rFonts w:ascii="Arial" w:eastAsia="Times New Roman" w:hAnsi="Arial" w:cs="Arial"/>
          <w:color w:val="000000"/>
          <w:sz w:val="20"/>
          <w:szCs w:val="20"/>
          <w:lang w:eastAsia="cs-CZ"/>
        </w:rPr>
        <w:t>, kuchyňce</w:t>
      </w:r>
      <w:r w:rsidRPr="00AE5A96">
        <w:rPr>
          <w:rFonts w:ascii="Arial" w:eastAsia="Times New Roman" w:hAnsi="Arial" w:cs="Arial"/>
          <w:color w:val="000000"/>
          <w:sz w:val="20"/>
          <w:szCs w:val="20"/>
          <w:lang w:eastAsia="cs-CZ"/>
        </w:rPr>
        <w:t xml:space="preserve"> a </w:t>
      </w:r>
      <w:r w:rsidR="00AE5A96" w:rsidRPr="00AE5A96">
        <w:rPr>
          <w:rFonts w:ascii="Arial" w:eastAsia="Times New Roman" w:hAnsi="Arial" w:cs="Arial"/>
          <w:color w:val="000000"/>
          <w:sz w:val="20"/>
          <w:szCs w:val="20"/>
          <w:lang w:eastAsia="cs-CZ"/>
        </w:rPr>
        <w:t>v kreativní dílně</w:t>
      </w:r>
      <w:r w:rsidRPr="00AE5A96">
        <w:rPr>
          <w:rFonts w:ascii="Arial" w:eastAsia="Times New Roman" w:hAnsi="Arial" w:cs="Arial"/>
          <w:color w:val="000000"/>
          <w:sz w:val="20"/>
          <w:szCs w:val="20"/>
          <w:lang w:eastAsia="cs-CZ"/>
        </w:rPr>
        <w:t xml:space="preserve"> bude TUV připravována pomocí elektrick</w:t>
      </w:r>
      <w:r w:rsidR="00AE5A96" w:rsidRPr="00AE5A96">
        <w:rPr>
          <w:rFonts w:ascii="Arial" w:eastAsia="Times New Roman" w:hAnsi="Arial" w:cs="Arial"/>
          <w:color w:val="000000"/>
          <w:sz w:val="20"/>
          <w:szCs w:val="20"/>
          <w:lang w:eastAsia="cs-CZ"/>
        </w:rPr>
        <w:t>ých</w:t>
      </w:r>
      <w:r w:rsidRPr="00AE5A96">
        <w:rPr>
          <w:rFonts w:ascii="Arial" w:eastAsia="Times New Roman" w:hAnsi="Arial" w:cs="Arial"/>
          <w:color w:val="000000"/>
          <w:sz w:val="20"/>
          <w:szCs w:val="20"/>
          <w:lang w:eastAsia="cs-CZ"/>
        </w:rPr>
        <w:t xml:space="preserve"> průtokov</w:t>
      </w:r>
      <w:r w:rsidR="00AE5A96" w:rsidRPr="00AE5A96">
        <w:rPr>
          <w:rFonts w:ascii="Arial" w:eastAsia="Times New Roman" w:hAnsi="Arial" w:cs="Arial"/>
          <w:color w:val="000000"/>
          <w:sz w:val="20"/>
          <w:szCs w:val="20"/>
          <w:lang w:eastAsia="cs-CZ"/>
        </w:rPr>
        <w:t>ých</w:t>
      </w:r>
      <w:r w:rsidRPr="00AE5A96">
        <w:rPr>
          <w:rFonts w:ascii="Arial" w:eastAsia="Times New Roman" w:hAnsi="Arial" w:cs="Arial"/>
          <w:color w:val="000000"/>
          <w:sz w:val="20"/>
          <w:szCs w:val="20"/>
          <w:lang w:eastAsia="cs-CZ"/>
        </w:rPr>
        <w:t xml:space="preserve"> zásobník</w:t>
      </w:r>
      <w:r w:rsidR="00AE5A96" w:rsidRPr="00AE5A96">
        <w:rPr>
          <w:rFonts w:ascii="Arial" w:eastAsia="Times New Roman" w:hAnsi="Arial" w:cs="Arial"/>
          <w:color w:val="000000"/>
          <w:sz w:val="20"/>
          <w:szCs w:val="20"/>
          <w:lang w:eastAsia="cs-CZ"/>
        </w:rPr>
        <w:t>ů umístěných v podhledu.</w:t>
      </w:r>
    </w:p>
    <w:p w14:paraId="28E286AC" w14:textId="77777777" w:rsidR="000E0638" w:rsidRDefault="0099061E" w:rsidP="008850B1">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AE5A96">
        <w:rPr>
          <w:rFonts w:ascii="Arial" w:eastAsia="Times New Roman" w:hAnsi="Arial" w:cs="Arial"/>
          <w:color w:val="000000"/>
          <w:sz w:val="20"/>
          <w:szCs w:val="20"/>
          <w:lang w:eastAsia="cs-CZ"/>
        </w:rPr>
        <w:t xml:space="preserve">Úklid </w:t>
      </w:r>
      <w:r w:rsidR="00AE5A96" w:rsidRPr="00AE5A96">
        <w:rPr>
          <w:rFonts w:ascii="Arial" w:eastAsia="Times New Roman" w:hAnsi="Arial" w:cs="Arial"/>
          <w:color w:val="000000"/>
          <w:sz w:val="20"/>
          <w:szCs w:val="20"/>
          <w:lang w:eastAsia="cs-CZ"/>
        </w:rPr>
        <w:t>knihovních</w:t>
      </w:r>
      <w:r w:rsidRPr="00AE5A96">
        <w:rPr>
          <w:rFonts w:ascii="Arial" w:eastAsia="Times New Roman" w:hAnsi="Arial" w:cs="Arial"/>
          <w:color w:val="000000"/>
          <w:sz w:val="20"/>
          <w:szCs w:val="20"/>
          <w:lang w:eastAsia="cs-CZ"/>
        </w:rPr>
        <w:t xml:space="preserve"> i provozních prostor bude probíhat </w:t>
      </w:r>
      <w:r w:rsidR="00AE5A96">
        <w:rPr>
          <w:rFonts w:ascii="Arial" w:eastAsia="Times New Roman" w:hAnsi="Arial" w:cs="Arial"/>
          <w:color w:val="000000"/>
          <w:sz w:val="20"/>
          <w:szCs w:val="20"/>
          <w:lang w:eastAsia="cs-CZ"/>
        </w:rPr>
        <w:t>pomocí úklidového vozíku a v případě podlah s kobercem pomocí vysavače</w:t>
      </w:r>
      <w:r w:rsidRPr="00AE5A96">
        <w:rPr>
          <w:rFonts w:ascii="Arial" w:eastAsia="Times New Roman" w:hAnsi="Arial" w:cs="Arial"/>
          <w:color w:val="000000"/>
          <w:sz w:val="20"/>
          <w:szCs w:val="20"/>
          <w:lang w:eastAsia="cs-CZ"/>
        </w:rPr>
        <w:t>.</w:t>
      </w:r>
    </w:p>
    <w:p w14:paraId="5B7D9A38" w14:textId="3F32E8A7" w:rsidR="000E0638" w:rsidRDefault="000E0638" w:rsidP="008850B1">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Prostor je z hlediska denního osvětlení dostatečně</w:t>
      </w:r>
      <w:r w:rsidR="0099061E" w:rsidRPr="00AE5A96">
        <w:rPr>
          <w:rFonts w:ascii="Arial" w:eastAsia="Times New Roman" w:hAnsi="Arial" w:cs="Arial"/>
          <w:color w:val="000000"/>
          <w:sz w:val="20"/>
          <w:szCs w:val="20"/>
          <w:lang w:eastAsia="cs-CZ"/>
        </w:rPr>
        <w:t xml:space="preserve"> </w:t>
      </w:r>
      <w:r>
        <w:rPr>
          <w:rFonts w:ascii="Arial" w:eastAsia="Times New Roman" w:hAnsi="Arial" w:cs="Arial"/>
          <w:color w:val="000000"/>
          <w:sz w:val="20"/>
          <w:szCs w:val="20"/>
          <w:lang w:eastAsia="cs-CZ"/>
        </w:rPr>
        <w:t>prosvětlen okny</w:t>
      </w:r>
      <w:r w:rsidR="0028541A">
        <w:rPr>
          <w:rFonts w:ascii="Arial" w:eastAsia="Times New Roman" w:hAnsi="Arial" w:cs="Arial"/>
          <w:color w:val="000000"/>
          <w:sz w:val="20"/>
          <w:szCs w:val="20"/>
          <w:lang w:eastAsia="cs-CZ"/>
        </w:rPr>
        <w:t xml:space="preserve"> a stejně tak je vybaven ochranou ve formě vnějších žaluzií proti nadměrnému slunečnímu jasu.</w:t>
      </w:r>
    </w:p>
    <w:p w14:paraId="59ECDCA7" w14:textId="27CE1435" w:rsidR="0099061E" w:rsidRDefault="000E0638" w:rsidP="008850B1">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Návrh umělého osvětlení respektuje veškeré požadavky </w:t>
      </w:r>
      <w:r w:rsidRPr="000E0638">
        <w:rPr>
          <w:rFonts w:ascii="Arial" w:eastAsia="Times New Roman" w:hAnsi="Arial" w:cs="Arial"/>
          <w:color w:val="000000"/>
          <w:sz w:val="20"/>
          <w:szCs w:val="20"/>
          <w:lang w:eastAsia="cs-CZ"/>
        </w:rPr>
        <w:t>ČSN EN 12464-1</w:t>
      </w:r>
      <w:r>
        <w:rPr>
          <w:rFonts w:ascii="Arial" w:eastAsia="Times New Roman" w:hAnsi="Arial" w:cs="Arial"/>
          <w:color w:val="000000"/>
          <w:sz w:val="20"/>
          <w:szCs w:val="20"/>
          <w:lang w:eastAsia="cs-CZ"/>
        </w:rPr>
        <w:t>.</w:t>
      </w:r>
    </w:p>
    <w:p w14:paraId="27EA0D39" w14:textId="3F6C77D9" w:rsidR="0028541A" w:rsidRPr="00AE5A96" w:rsidRDefault="0028541A" w:rsidP="008850B1">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lastRenderedPageBreak/>
        <w:t>Pro sběr odpadů budou v rámci uzavřené smlouvy vně objektu instalované nádoby na TDO.</w:t>
      </w:r>
    </w:p>
    <w:p w14:paraId="7D9EC607" w14:textId="77777777" w:rsidR="001947FF" w:rsidRPr="002D2F77" w:rsidRDefault="001947FF"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406E3C66" w14:textId="4F2002E9" w:rsidR="00870AD5" w:rsidRPr="000E0638"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E0638">
        <w:rPr>
          <w:rFonts w:ascii="Arial" w:eastAsia="Times New Roman" w:hAnsi="Arial" w:cs="Arial"/>
          <w:color w:val="000000"/>
          <w:sz w:val="20"/>
          <w:szCs w:val="20"/>
          <w:lang w:eastAsia="cs-CZ"/>
        </w:rPr>
        <w:t>B.2.11 Zásady ochrany stavby před negativními účinky vnějšího prostředí</w:t>
      </w:r>
    </w:p>
    <w:p w14:paraId="600FF63C" w14:textId="77777777" w:rsidR="00870AD5" w:rsidRPr="000E0638"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0E0638">
        <w:rPr>
          <w:rFonts w:ascii="Arial" w:eastAsia="Times New Roman" w:hAnsi="Arial" w:cs="Arial"/>
          <w:color w:val="000000"/>
          <w:sz w:val="20"/>
          <w:szCs w:val="20"/>
          <w:lang w:eastAsia="cs-CZ"/>
        </w:rPr>
        <w:t>a) ochrana před pronikáním radonu z podloží,</w:t>
      </w:r>
    </w:p>
    <w:p w14:paraId="2CACACB3" w14:textId="7708E8EF" w:rsidR="00AC2B75" w:rsidRPr="000E0638" w:rsidRDefault="00D15755" w:rsidP="00D15755">
      <w:pPr>
        <w:shd w:val="clear" w:color="auto" w:fill="FFFFFF"/>
        <w:spacing w:after="0" w:line="240" w:lineRule="auto"/>
        <w:ind w:left="142" w:hanging="142"/>
        <w:jc w:val="both"/>
        <w:rPr>
          <w:rFonts w:ascii="Arial" w:eastAsia="Times New Roman" w:hAnsi="Arial" w:cs="Arial"/>
          <w:color w:val="000000"/>
          <w:sz w:val="20"/>
          <w:szCs w:val="20"/>
          <w:lang w:eastAsia="cs-CZ"/>
        </w:rPr>
      </w:pPr>
      <w:r w:rsidRPr="000E0638">
        <w:rPr>
          <w:rFonts w:ascii="Arial" w:eastAsia="Times New Roman" w:hAnsi="Arial" w:cs="Arial"/>
          <w:color w:val="000000"/>
          <w:sz w:val="20"/>
          <w:szCs w:val="20"/>
          <w:lang w:eastAsia="cs-CZ"/>
        </w:rPr>
        <w:t xml:space="preserve">- </w:t>
      </w:r>
      <w:r w:rsidR="000E0638" w:rsidRPr="000E0638">
        <w:rPr>
          <w:rFonts w:ascii="Arial" w:eastAsia="Times New Roman" w:hAnsi="Arial" w:cs="Arial"/>
          <w:color w:val="000000"/>
          <w:sz w:val="20"/>
          <w:szCs w:val="20"/>
          <w:lang w:eastAsia="cs-CZ"/>
        </w:rPr>
        <w:t>Z povahy akce se neřeší</w:t>
      </w:r>
    </w:p>
    <w:p w14:paraId="7E91313B" w14:textId="77777777" w:rsidR="00041AD9" w:rsidRPr="002D2F77" w:rsidRDefault="00041AD9" w:rsidP="00D15755">
      <w:pPr>
        <w:shd w:val="clear" w:color="auto" w:fill="FFFFFF"/>
        <w:spacing w:after="0" w:line="240" w:lineRule="auto"/>
        <w:ind w:left="142" w:hanging="142"/>
        <w:jc w:val="both"/>
        <w:rPr>
          <w:rFonts w:ascii="Arial" w:eastAsia="Times New Roman" w:hAnsi="Arial" w:cs="Arial"/>
          <w:color w:val="000000"/>
          <w:sz w:val="20"/>
          <w:szCs w:val="20"/>
          <w:highlight w:val="yellow"/>
          <w:lang w:eastAsia="cs-CZ"/>
        </w:rPr>
      </w:pPr>
    </w:p>
    <w:p w14:paraId="5F664C30" w14:textId="2E69D808" w:rsidR="00870AD5" w:rsidRPr="0028541A" w:rsidRDefault="00870AD5" w:rsidP="0028541A">
      <w:pPr>
        <w:spacing w:after="0" w:line="240" w:lineRule="auto"/>
        <w:jc w:val="both"/>
        <w:rPr>
          <w:rFonts w:ascii="Arial" w:eastAsia="Times New Roman" w:hAnsi="Arial" w:cs="Arial"/>
          <w:color w:val="000000"/>
          <w:sz w:val="20"/>
          <w:szCs w:val="20"/>
          <w:lang w:eastAsia="cs-CZ"/>
        </w:rPr>
      </w:pPr>
      <w:r w:rsidRPr="0028541A">
        <w:rPr>
          <w:rFonts w:ascii="Arial" w:eastAsia="Times New Roman" w:hAnsi="Arial" w:cs="Arial"/>
          <w:b/>
          <w:bCs/>
          <w:color w:val="000000"/>
          <w:sz w:val="20"/>
          <w:szCs w:val="20"/>
          <w:lang w:eastAsia="cs-CZ"/>
        </w:rPr>
        <w:t>b)</w:t>
      </w:r>
      <w:r w:rsidRPr="0028541A">
        <w:rPr>
          <w:rFonts w:ascii="Arial" w:eastAsia="Times New Roman" w:hAnsi="Arial" w:cs="Arial"/>
          <w:color w:val="000000"/>
          <w:sz w:val="20"/>
          <w:szCs w:val="20"/>
          <w:lang w:eastAsia="cs-CZ"/>
        </w:rPr>
        <w:t> ochrana před bludnými proudy,</w:t>
      </w:r>
    </w:p>
    <w:p w14:paraId="2D918220" w14:textId="70EAC238" w:rsidR="0093459F" w:rsidRPr="0028541A" w:rsidRDefault="0093459F" w:rsidP="0028541A">
      <w:pPr>
        <w:spacing w:after="0" w:line="240" w:lineRule="auto"/>
        <w:jc w:val="both"/>
        <w:rPr>
          <w:rFonts w:ascii="Arial" w:eastAsia="Times New Roman" w:hAnsi="Arial" w:cs="Arial"/>
          <w:color w:val="000000"/>
          <w:sz w:val="20"/>
          <w:szCs w:val="20"/>
          <w:lang w:eastAsia="cs-CZ"/>
        </w:rPr>
      </w:pPr>
      <w:r w:rsidRPr="0028541A">
        <w:rPr>
          <w:rFonts w:ascii="Arial" w:eastAsia="Times New Roman" w:hAnsi="Arial" w:cs="Arial"/>
          <w:color w:val="000000"/>
          <w:sz w:val="20"/>
          <w:szCs w:val="20"/>
          <w:lang w:eastAsia="cs-CZ"/>
        </w:rPr>
        <w:t>- Objekt se nenachází v oblasti s vlivem bludných proudů.</w:t>
      </w:r>
    </w:p>
    <w:p w14:paraId="0B9ABC00" w14:textId="77777777" w:rsidR="0093459F" w:rsidRPr="0028541A" w:rsidRDefault="0093459F" w:rsidP="0028541A">
      <w:pPr>
        <w:spacing w:after="0" w:line="240" w:lineRule="auto"/>
        <w:jc w:val="both"/>
        <w:rPr>
          <w:rFonts w:ascii="Arial" w:eastAsia="Times New Roman" w:hAnsi="Arial" w:cs="Arial"/>
          <w:color w:val="000000"/>
          <w:sz w:val="20"/>
          <w:szCs w:val="20"/>
          <w:lang w:eastAsia="cs-CZ"/>
        </w:rPr>
      </w:pPr>
    </w:p>
    <w:p w14:paraId="7285B8F5" w14:textId="776A12E9" w:rsidR="00870AD5" w:rsidRPr="0028541A" w:rsidRDefault="00870AD5" w:rsidP="0028541A">
      <w:pPr>
        <w:spacing w:after="0" w:line="240" w:lineRule="auto"/>
        <w:jc w:val="both"/>
        <w:rPr>
          <w:rFonts w:ascii="Arial" w:eastAsia="Times New Roman" w:hAnsi="Arial" w:cs="Arial"/>
          <w:color w:val="000000"/>
          <w:sz w:val="20"/>
          <w:szCs w:val="20"/>
          <w:lang w:eastAsia="cs-CZ"/>
        </w:rPr>
      </w:pPr>
      <w:r w:rsidRPr="0028541A">
        <w:rPr>
          <w:rFonts w:ascii="Arial" w:eastAsia="Times New Roman" w:hAnsi="Arial" w:cs="Arial"/>
          <w:b/>
          <w:bCs/>
          <w:color w:val="000000"/>
          <w:sz w:val="20"/>
          <w:szCs w:val="20"/>
          <w:lang w:eastAsia="cs-CZ"/>
        </w:rPr>
        <w:t>c)</w:t>
      </w:r>
      <w:r w:rsidRPr="0028541A">
        <w:rPr>
          <w:rFonts w:ascii="Arial" w:eastAsia="Times New Roman" w:hAnsi="Arial" w:cs="Arial"/>
          <w:color w:val="000000"/>
          <w:sz w:val="20"/>
          <w:szCs w:val="20"/>
          <w:lang w:eastAsia="cs-CZ"/>
        </w:rPr>
        <w:t> ochrana před technickou seizmicitou,</w:t>
      </w:r>
    </w:p>
    <w:p w14:paraId="6BD28C65" w14:textId="7BF9ACDE" w:rsidR="00AC2B75" w:rsidRPr="0028541A" w:rsidRDefault="008F0C37" w:rsidP="0028541A">
      <w:pPr>
        <w:spacing w:after="0" w:line="240" w:lineRule="auto"/>
        <w:jc w:val="both"/>
        <w:rPr>
          <w:rFonts w:ascii="Arial" w:eastAsia="Times New Roman" w:hAnsi="Arial" w:cs="Arial"/>
          <w:color w:val="000000"/>
          <w:sz w:val="20"/>
          <w:szCs w:val="20"/>
          <w:lang w:eastAsia="cs-CZ"/>
        </w:rPr>
      </w:pPr>
      <w:r w:rsidRPr="0028541A">
        <w:rPr>
          <w:rFonts w:ascii="Arial" w:eastAsia="Times New Roman" w:hAnsi="Arial" w:cs="Arial"/>
          <w:color w:val="000000"/>
          <w:sz w:val="20"/>
          <w:szCs w:val="20"/>
          <w:lang w:eastAsia="cs-CZ"/>
        </w:rPr>
        <w:t>- Není předmětem řešení.</w:t>
      </w:r>
    </w:p>
    <w:p w14:paraId="68E40DA7" w14:textId="77777777" w:rsidR="008F0C37" w:rsidRPr="002D2F77" w:rsidRDefault="008F0C37"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F1581F2" w14:textId="1B4C5E07" w:rsidR="00870AD5" w:rsidRPr="0028541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28541A">
        <w:rPr>
          <w:rFonts w:ascii="Arial" w:eastAsia="Times New Roman" w:hAnsi="Arial" w:cs="Arial"/>
          <w:b/>
          <w:bCs/>
          <w:color w:val="000000"/>
          <w:sz w:val="20"/>
          <w:szCs w:val="20"/>
          <w:lang w:eastAsia="cs-CZ"/>
        </w:rPr>
        <w:t>d)</w:t>
      </w:r>
      <w:r w:rsidRPr="0028541A">
        <w:rPr>
          <w:rFonts w:ascii="Arial" w:eastAsia="Times New Roman" w:hAnsi="Arial" w:cs="Arial"/>
          <w:color w:val="000000"/>
          <w:sz w:val="20"/>
          <w:szCs w:val="20"/>
          <w:lang w:eastAsia="cs-CZ"/>
        </w:rPr>
        <w:t> ochrana před hlukem,</w:t>
      </w:r>
    </w:p>
    <w:p w14:paraId="33EB90DC" w14:textId="1EB39680" w:rsidR="00041AD9" w:rsidRPr="0028541A" w:rsidRDefault="00041AD9" w:rsidP="00041AD9">
      <w:pPr>
        <w:numPr>
          <w:ilvl w:val="0"/>
          <w:numId w:val="6"/>
        </w:numPr>
        <w:spacing w:after="0" w:line="240" w:lineRule="auto"/>
        <w:ind w:left="284" w:hanging="284"/>
        <w:jc w:val="both"/>
        <w:rPr>
          <w:rFonts w:ascii="Arial" w:eastAsia="Times New Roman" w:hAnsi="Arial" w:cs="Arial"/>
          <w:color w:val="000000"/>
          <w:sz w:val="20"/>
          <w:szCs w:val="20"/>
          <w:lang w:eastAsia="cs-CZ"/>
        </w:rPr>
      </w:pPr>
      <w:r w:rsidRPr="0028541A">
        <w:rPr>
          <w:rFonts w:ascii="Arial" w:eastAsia="Times New Roman" w:hAnsi="Arial" w:cs="Arial"/>
          <w:color w:val="000000"/>
          <w:sz w:val="20"/>
          <w:szCs w:val="20"/>
          <w:lang w:eastAsia="cs-CZ"/>
        </w:rPr>
        <w:t>Distribuční elementy VZT jsou voleny tak, aby ve spojitosti s požadovaným útlumem v tlumičích hluku a celé potrubní trasy byly v jednotlivých prostorách dodrženy požadované hladiny hluku</w:t>
      </w:r>
    </w:p>
    <w:p w14:paraId="6F211D7D" w14:textId="1880A778" w:rsidR="00041AD9" w:rsidRPr="0028541A" w:rsidRDefault="00041AD9" w:rsidP="00041AD9">
      <w:pPr>
        <w:numPr>
          <w:ilvl w:val="0"/>
          <w:numId w:val="6"/>
        </w:numPr>
        <w:spacing w:after="0" w:line="240" w:lineRule="auto"/>
        <w:ind w:left="284" w:hanging="284"/>
        <w:jc w:val="both"/>
        <w:rPr>
          <w:rFonts w:ascii="Arial" w:eastAsia="Times New Roman" w:hAnsi="Arial" w:cs="Arial"/>
          <w:color w:val="000000"/>
          <w:sz w:val="20"/>
          <w:szCs w:val="20"/>
          <w:lang w:eastAsia="cs-CZ"/>
        </w:rPr>
      </w:pPr>
      <w:r w:rsidRPr="0028541A">
        <w:rPr>
          <w:rFonts w:ascii="Arial" w:eastAsia="Times New Roman" w:hAnsi="Arial" w:cs="Arial"/>
          <w:color w:val="000000"/>
          <w:sz w:val="20"/>
          <w:szCs w:val="20"/>
          <w:lang w:eastAsia="cs-CZ"/>
        </w:rPr>
        <w:t>Rychlosti proudění v potrubí VZT jsou voleny tak, aby proudění vzduchu nezpůsobovalo nadměrný hluk</w:t>
      </w:r>
    </w:p>
    <w:p w14:paraId="64752EE2" w14:textId="77777777" w:rsidR="00041AD9" w:rsidRPr="0028541A" w:rsidRDefault="00041AD9" w:rsidP="00041AD9">
      <w:pPr>
        <w:numPr>
          <w:ilvl w:val="0"/>
          <w:numId w:val="6"/>
        </w:numPr>
        <w:spacing w:after="0" w:line="240" w:lineRule="auto"/>
        <w:ind w:left="284" w:hanging="284"/>
        <w:jc w:val="both"/>
        <w:rPr>
          <w:rFonts w:ascii="Arial" w:eastAsia="Times New Roman" w:hAnsi="Arial" w:cs="Arial"/>
          <w:color w:val="000000"/>
          <w:sz w:val="20"/>
          <w:szCs w:val="20"/>
          <w:lang w:eastAsia="cs-CZ"/>
        </w:rPr>
      </w:pPr>
      <w:r w:rsidRPr="0028541A">
        <w:rPr>
          <w:rFonts w:ascii="Arial" w:eastAsia="Times New Roman" w:hAnsi="Arial" w:cs="Arial"/>
          <w:color w:val="000000"/>
          <w:sz w:val="20"/>
          <w:szCs w:val="20"/>
          <w:lang w:eastAsia="cs-CZ"/>
        </w:rPr>
        <w:t>Zařízení, která jsou zdrojem nežádoucích vibrací a otřesů jsou uložena na pryžových izolátorech chvění</w:t>
      </w:r>
    </w:p>
    <w:p w14:paraId="7E947248" w14:textId="77777777" w:rsidR="00041AD9" w:rsidRPr="0028541A" w:rsidRDefault="00041AD9" w:rsidP="00041AD9">
      <w:pPr>
        <w:numPr>
          <w:ilvl w:val="0"/>
          <w:numId w:val="6"/>
        </w:numPr>
        <w:spacing w:after="0" w:line="240" w:lineRule="auto"/>
        <w:ind w:left="284" w:hanging="284"/>
        <w:jc w:val="both"/>
        <w:rPr>
          <w:rFonts w:ascii="Arial" w:eastAsia="Times New Roman" w:hAnsi="Arial" w:cs="Arial"/>
          <w:color w:val="000000"/>
          <w:sz w:val="20"/>
          <w:szCs w:val="20"/>
          <w:lang w:eastAsia="cs-CZ"/>
        </w:rPr>
      </w:pPr>
      <w:r w:rsidRPr="0028541A">
        <w:rPr>
          <w:rFonts w:ascii="Arial" w:eastAsia="Times New Roman" w:hAnsi="Arial" w:cs="Arial"/>
          <w:color w:val="000000"/>
          <w:sz w:val="20"/>
          <w:szCs w:val="20"/>
          <w:lang w:eastAsia="cs-CZ"/>
        </w:rPr>
        <w:t>Vzduchovody budou na závěsech či podpěrách od stavební konstrukce pružně odděleny</w:t>
      </w:r>
    </w:p>
    <w:p w14:paraId="1FF140B9" w14:textId="2BC1DD66" w:rsidR="00041AD9" w:rsidRPr="0028541A" w:rsidRDefault="00041AD9" w:rsidP="00041AD9">
      <w:pPr>
        <w:numPr>
          <w:ilvl w:val="0"/>
          <w:numId w:val="6"/>
        </w:numPr>
        <w:spacing w:after="0" w:line="240" w:lineRule="auto"/>
        <w:ind w:left="284" w:hanging="284"/>
        <w:jc w:val="both"/>
        <w:rPr>
          <w:rFonts w:ascii="Arial" w:hAnsi="Arial" w:cs="Arial"/>
          <w:sz w:val="20"/>
          <w:szCs w:val="20"/>
        </w:rPr>
      </w:pPr>
      <w:r w:rsidRPr="0028541A">
        <w:rPr>
          <w:rFonts w:ascii="Arial" w:hAnsi="Arial" w:cs="Arial"/>
          <w:sz w:val="20"/>
          <w:szCs w:val="20"/>
        </w:rPr>
        <w:t xml:space="preserve">Ventilátory </w:t>
      </w:r>
      <w:r w:rsidR="0028541A" w:rsidRPr="0028541A">
        <w:rPr>
          <w:rFonts w:ascii="Arial" w:hAnsi="Arial" w:cs="Arial"/>
          <w:sz w:val="20"/>
          <w:szCs w:val="20"/>
        </w:rPr>
        <w:t>budou</w:t>
      </w:r>
      <w:r w:rsidRPr="0028541A">
        <w:rPr>
          <w:rFonts w:ascii="Arial" w:hAnsi="Arial" w:cs="Arial"/>
          <w:sz w:val="20"/>
          <w:szCs w:val="20"/>
        </w:rPr>
        <w:t xml:space="preserve"> od potrubní sítě odděleny pružnými dilatačními vložkami</w:t>
      </w:r>
    </w:p>
    <w:p w14:paraId="054CC9C2" w14:textId="77777777" w:rsidR="00041AD9" w:rsidRPr="0028541A" w:rsidRDefault="00041AD9" w:rsidP="00041AD9">
      <w:pPr>
        <w:numPr>
          <w:ilvl w:val="0"/>
          <w:numId w:val="6"/>
        </w:numPr>
        <w:spacing w:after="0" w:line="240" w:lineRule="auto"/>
        <w:ind w:left="284" w:hanging="284"/>
        <w:jc w:val="both"/>
        <w:rPr>
          <w:rFonts w:ascii="Arial" w:hAnsi="Arial" w:cs="Arial"/>
          <w:sz w:val="20"/>
          <w:szCs w:val="20"/>
        </w:rPr>
      </w:pPr>
      <w:r w:rsidRPr="0028541A">
        <w:rPr>
          <w:rFonts w:ascii="Arial" w:hAnsi="Arial" w:cs="Arial"/>
          <w:sz w:val="20"/>
          <w:szCs w:val="20"/>
        </w:rPr>
        <w:t>V prostupech stavební konstrukcí bude vzduchotechnické potrubí od stavební konstrukce pružně odděleno</w:t>
      </w:r>
    </w:p>
    <w:p w14:paraId="2BCC8F38" w14:textId="12905D5C" w:rsidR="00AC2B75" w:rsidRPr="002D2F77" w:rsidRDefault="00AC2B75"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4726ECF7" w14:textId="0760E8B8"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e)</w:t>
      </w:r>
      <w:r w:rsidRPr="00102854">
        <w:rPr>
          <w:rFonts w:ascii="Arial" w:eastAsia="Times New Roman" w:hAnsi="Arial" w:cs="Arial"/>
          <w:color w:val="000000"/>
          <w:sz w:val="20"/>
          <w:szCs w:val="20"/>
          <w:lang w:eastAsia="cs-CZ"/>
        </w:rPr>
        <w:t> protipovodňová opatření,</w:t>
      </w:r>
    </w:p>
    <w:p w14:paraId="32FDCBF2" w14:textId="50D8722A" w:rsidR="00AC2B75" w:rsidRPr="00102854" w:rsidRDefault="0093459F"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Objekt se nachází mimo aktivní zónu záplavového území, nad úrovní Q100 Vinořského potoka.</w:t>
      </w:r>
    </w:p>
    <w:p w14:paraId="1AA09877" w14:textId="77777777" w:rsidR="0093459F" w:rsidRPr="002D2F77" w:rsidRDefault="0093459F"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3B5DA795" w14:textId="619F2FE8"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f)</w:t>
      </w:r>
      <w:r w:rsidRPr="00102854">
        <w:rPr>
          <w:rFonts w:ascii="Arial" w:eastAsia="Times New Roman" w:hAnsi="Arial" w:cs="Arial"/>
          <w:color w:val="000000"/>
          <w:sz w:val="20"/>
          <w:szCs w:val="20"/>
          <w:lang w:eastAsia="cs-CZ"/>
        </w:rPr>
        <w:t xml:space="preserve"> ostatní </w:t>
      </w:r>
      <w:proofErr w:type="gramStart"/>
      <w:r w:rsidRPr="00102854">
        <w:rPr>
          <w:rFonts w:ascii="Arial" w:eastAsia="Times New Roman" w:hAnsi="Arial" w:cs="Arial"/>
          <w:color w:val="000000"/>
          <w:sz w:val="20"/>
          <w:szCs w:val="20"/>
          <w:lang w:eastAsia="cs-CZ"/>
        </w:rPr>
        <w:t>účinky - vliv</w:t>
      </w:r>
      <w:proofErr w:type="gramEnd"/>
      <w:r w:rsidRPr="00102854">
        <w:rPr>
          <w:rFonts w:ascii="Arial" w:eastAsia="Times New Roman" w:hAnsi="Arial" w:cs="Arial"/>
          <w:color w:val="000000"/>
          <w:sz w:val="20"/>
          <w:szCs w:val="20"/>
          <w:lang w:eastAsia="cs-CZ"/>
        </w:rPr>
        <w:t xml:space="preserve"> poddolování, výskyt metanu apod.</w:t>
      </w:r>
    </w:p>
    <w:p w14:paraId="64D76DF5" w14:textId="77777777" w:rsidR="008F0C37" w:rsidRPr="00102854" w:rsidRDefault="008F0C37" w:rsidP="008F0C37">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Není předmětem řešení.</w:t>
      </w:r>
    </w:p>
    <w:p w14:paraId="22619613" w14:textId="77777777" w:rsidR="00AC2B75" w:rsidRPr="002D2F77" w:rsidRDefault="00AC2B7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2F2CF88" w14:textId="4D85D5A2" w:rsidR="00870AD5" w:rsidRPr="00AC4988"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C4988">
        <w:rPr>
          <w:rFonts w:ascii="Arial" w:eastAsia="Times New Roman" w:hAnsi="Arial" w:cs="Arial"/>
          <w:color w:val="000000"/>
          <w:sz w:val="20"/>
          <w:szCs w:val="20"/>
          <w:lang w:eastAsia="cs-CZ"/>
        </w:rPr>
        <w:t>B.3 Připojení na technickou infrastrukturu</w:t>
      </w:r>
    </w:p>
    <w:p w14:paraId="08104410" w14:textId="0B49D597" w:rsidR="00870AD5" w:rsidRPr="002B2FEC"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2B2FEC">
        <w:rPr>
          <w:rFonts w:ascii="Arial" w:eastAsia="Times New Roman" w:hAnsi="Arial" w:cs="Arial"/>
          <w:b/>
          <w:bCs/>
          <w:color w:val="000000"/>
          <w:sz w:val="20"/>
          <w:szCs w:val="20"/>
          <w:lang w:eastAsia="cs-CZ"/>
        </w:rPr>
        <w:t>a)</w:t>
      </w:r>
      <w:r w:rsidRPr="002B2FEC">
        <w:rPr>
          <w:rFonts w:ascii="Arial" w:eastAsia="Times New Roman" w:hAnsi="Arial" w:cs="Arial"/>
          <w:color w:val="000000"/>
          <w:sz w:val="20"/>
          <w:szCs w:val="20"/>
          <w:lang w:eastAsia="cs-CZ"/>
        </w:rPr>
        <w:t> napojovací místa technické infrastruktury,</w:t>
      </w:r>
    </w:p>
    <w:p w14:paraId="3E2EBEE4" w14:textId="015CCBAA" w:rsidR="007254BA" w:rsidRPr="002B2FEC" w:rsidRDefault="007254BA" w:rsidP="00A559A9">
      <w:pPr>
        <w:pStyle w:val="Odstavecseseznamem"/>
        <w:numPr>
          <w:ilvl w:val="0"/>
          <w:numId w:val="11"/>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2B2FEC">
        <w:rPr>
          <w:rFonts w:ascii="Arial" w:eastAsia="Times New Roman" w:hAnsi="Arial" w:cs="Arial"/>
          <w:color w:val="000000"/>
          <w:sz w:val="20"/>
          <w:szCs w:val="20"/>
          <w:lang w:eastAsia="cs-CZ"/>
        </w:rPr>
        <w:t>Napojovací bod vod</w:t>
      </w:r>
      <w:r w:rsidR="00A32D0C" w:rsidRPr="002B2FEC">
        <w:rPr>
          <w:rFonts w:ascii="Arial" w:eastAsia="Times New Roman" w:hAnsi="Arial" w:cs="Arial"/>
          <w:color w:val="000000"/>
          <w:sz w:val="20"/>
          <w:szCs w:val="20"/>
          <w:lang w:eastAsia="cs-CZ"/>
        </w:rPr>
        <w:t>ovodu</w:t>
      </w:r>
      <w:r w:rsidR="00880DBC" w:rsidRPr="002B2FEC">
        <w:rPr>
          <w:rFonts w:ascii="Arial" w:eastAsia="Times New Roman" w:hAnsi="Arial" w:cs="Arial"/>
          <w:color w:val="000000"/>
          <w:sz w:val="20"/>
          <w:szCs w:val="20"/>
          <w:lang w:eastAsia="cs-CZ"/>
        </w:rPr>
        <w:t xml:space="preserve"> se nachází </w:t>
      </w:r>
      <w:r w:rsidR="002B2FEC" w:rsidRPr="002B2FEC">
        <w:rPr>
          <w:rFonts w:ascii="Arial" w:eastAsia="Times New Roman" w:hAnsi="Arial" w:cs="Arial"/>
          <w:color w:val="000000"/>
          <w:sz w:val="20"/>
          <w:szCs w:val="20"/>
          <w:lang w:eastAsia="cs-CZ"/>
        </w:rPr>
        <w:t>v prostoru hlavní podesty únikového schodiště</w:t>
      </w:r>
      <w:r w:rsidR="00C459C4">
        <w:rPr>
          <w:rFonts w:ascii="Arial" w:eastAsia="Times New Roman" w:hAnsi="Arial" w:cs="Arial"/>
          <w:color w:val="000000"/>
          <w:sz w:val="20"/>
          <w:szCs w:val="20"/>
          <w:lang w:eastAsia="cs-CZ"/>
        </w:rPr>
        <w:t xml:space="preserve"> v 1.NP</w:t>
      </w:r>
      <w:r w:rsidR="002B2FEC" w:rsidRPr="002B2FEC">
        <w:rPr>
          <w:rFonts w:ascii="Arial" w:eastAsia="Times New Roman" w:hAnsi="Arial" w:cs="Arial"/>
          <w:color w:val="000000"/>
          <w:sz w:val="20"/>
          <w:szCs w:val="20"/>
          <w:lang w:eastAsia="cs-CZ"/>
        </w:rPr>
        <w:t>, kde bude osazeno měření</w:t>
      </w:r>
      <w:r w:rsidR="00C459C4">
        <w:rPr>
          <w:rFonts w:ascii="Arial" w:eastAsia="Times New Roman" w:hAnsi="Arial" w:cs="Arial"/>
          <w:color w:val="000000"/>
          <w:sz w:val="20"/>
          <w:szCs w:val="20"/>
          <w:lang w:eastAsia="cs-CZ"/>
        </w:rPr>
        <w:t>.</w:t>
      </w:r>
    </w:p>
    <w:p w14:paraId="4DA1BAB6" w14:textId="316BC991" w:rsidR="002B2FEC" w:rsidRPr="002B2FEC" w:rsidRDefault="00A32D0C" w:rsidP="00835175">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2B2FEC">
        <w:rPr>
          <w:rFonts w:ascii="Arial" w:eastAsia="Times New Roman" w:hAnsi="Arial" w:cs="Arial"/>
          <w:color w:val="000000"/>
          <w:sz w:val="20"/>
          <w:szCs w:val="20"/>
          <w:lang w:eastAsia="cs-CZ"/>
        </w:rPr>
        <w:t xml:space="preserve">Napojovací body požárního vodovodu </w:t>
      </w:r>
      <w:r w:rsidR="002B2FEC" w:rsidRPr="002B2FEC">
        <w:rPr>
          <w:rFonts w:ascii="Arial" w:eastAsia="Times New Roman" w:hAnsi="Arial" w:cs="Arial"/>
          <w:color w:val="000000"/>
          <w:sz w:val="20"/>
          <w:szCs w:val="20"/>
          <w:lang w:eastAsia="cs-CZ"/>
        </w:rPr>
        <w:t>v prostoru hlavní podesty únikového schodiště</w:t>
      </w:r>
      <w:r w:rsidR="00C459C4">
        <w:rPr>
          <w:rFonts w:ascii="Arial" w:eastAsia="Times New Roman" w:hAnsi="Arial" w:cs="Arial"/>
          <w:color w:val="000000"/>
          <w:sz w:val="20"/>
          <w:szCs w:val="20"/>
          <w:lang w:eastAsia="cs-CZ"/>
        </w:rPr>
        <w:t xml:space="preserve"> v 1.NP.</w:t>
      </w:r>
    </w:p>
    <w:p w14:paraId="225E06EC" w14:textId="589468E7" w:rsidR="007254BA" w:rsidRPr="00C459C4" w:rsidRDefault="007254BA" w:rsidP="00835175">
      <w:pPr>
        <w:pStyle w:val="Odstavecseseznamem"/>
        <w:numPr>
          <w:ilvl w:val="0"/>
          <w:numId w:val="6"/>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C459C4">
        <w:rPr>
          <w:rFonts w:ascii="Arial" w:eastAsia="Times New Roman" w:hAnsi="Arial" w:cs="Arial"/>
          <w:color w:val="000000"/>
          <w:sz w:val="20"/>
          <w:szCs w:val="20"/>
          <w:lang w:eastAsia="cs-CZ"/>
        </w:rPr>
        <w:t>Napojovací bod splaškov</w:t>
      </w:r>
      <w:r w:rsidR="00880DBC" w:rsidRPr="00C459C4">
        <w:rPr>
          <w:rFonts w:ascii="Arial" w:eastAsia="Times New Roman" w:hAnsi="Arial" w:cs="Arial"/>
          <w:color w:val="000000"/>
          <w:sz w:val="20"/>
          <w:szCs w:val="20"/>
          <w:lang w:eastAsia="cs-CZ"/>
        </w:rPr>
        <w:t>é</w:t>
      </w:r>
      <w:r w:rsidRPr="00C459C4">
        <w:rPr>
          <w:rFonts w:ascii="Arial" w:eastAsia="Times New Roman" w:hAnsi="Arial" w:cs="Arial"/>
          <w:color w:val="000000"/>
          <w:sz w:val="20"/>
          <w:szCs w:val="20"/>
          <w:lang w:eastAsia="cs-CZ"/>
        </w:rPr>
        <w:t xml:space="preserve"> kanalizace </w:t>
      </w:r>
      <w:r w:rsidR="00880DBC" w:rsidRPr="00C459C4">
        <w:rPr>
          <w:rFonts w:ascii="Arial" w:eastAsia="Times New Roman" w:hAnsi="Arial" w:cs="Arial"/>
          <w:color w:val="000000"/>
          <w:sz w:val="20"/>
          <w:szCs w:val="20"/>
          <w:lang w:eastAsia="cs-CZ"/>
        </w:rPr>
        <w:t xml:space="preserve">se nachází v podlaze </w:t>
      </w:r>
      <w:r w:rsidR="00C459C4" w:rsidRPr="00C459C4">
        <w:rPr>
          <w:rFonts w:ascii="Arial" w:eastAsia="Times New Roman" w:hAnsi="Arial" w:cs="Arial"/>
          <w:color w:val="000000"/>
          <w:sz w:val="20"/>
          <w:szCs w:val="20"/>
          <w:lang w:eastAsia="cs-CZ"/>
        </w:rPr>
        <w:t>1.</w:t>
      </w:r>
      <w:proofErr w:type="gramStart"/>
      <w:r w:rsidR="00C459C4" w:rsidRPr="00C459C4">
        <w:rPr>
          <w:rFonts w:ascii="Arial" w:eastAsia="Times New Roman" w:hAnsi="Arial" w:cs="Arial"/>
          <w:color w:val="000000"/>
          <w:sz w:val="20"/>
          <w:szCs w:val="20"/>
          <w:lang w:eastAsia="cs-CZ"/>
        </w:rPr>
        <w:t>PP ,</w:t>
      </w:r>
      <w:proofErr w:type="gramEnd"/>
      <w:r w:rsidR="00C459C4" w:rsidRPr="00C459C4">
        <w:rPr>
          <w:rFonts w:ascii="Arial" w:eastAsia="Times New Roman" w:hAnsi="Arial" w:cs="Arial"/>
          <w:color w:val="000000"/>
          <w:sz w:val="20"/>
          <w:szCs w:val="20"/>
          <w:lang w:eastAsia="cs-CZ"/>
        </w:rPr>
        <w:t xml:space="preserve"> místnosti 1.23.</w:t>
      </w:r>
    </w:p>
    <w:p w14:paraId="7976B58D" w14:textId="4F499581" w:rsidR="002B4F6F" w:rsidRPr="002B4F6F" w:rsidRDefault="002B4F6F" w:rsidP="002B4F6F">
      <w:pPr>
        <w:pStyle w:val="Odstavecseseznamem"/>
        <w:numPr>
          <w:ilvl w:val="0"/>
          <w:numId w:val="6"/>
        </w:numPr>
        <w:tabs>
          <w:tab w:val="left" w:pos="10065"/>
        </w:tabs>
        <w:ind w:left="284" w:hanging="284"/>
      </w:pPr>
      <w:r w:rsidRPr="002B4F6F">
        <w:rPr>
          <w:rFonts w:ascii="Arial" w:eastAsia="Times New Roman" w:hAnsi="Arial" w:cs="Arial"/>
          <w:color w:val="000000"/>
          <w:sz w:val="20"/>
          <w:szCs w:val="20"/>
          <w:lang w:eastAsia="cs-CZ"/>
        </w:rPr>
        <w:t>Elektroinstalace v knihovně (</w:t>
      </w:r>
      <w:r>
        <w:rPr>
          <w:rFonts w:ascii="Arial" w:eastAsia="Times New Roman" w:hAnsi="Arial" w:cs="Arial"/>
          <w:color w:val="000000"/>
          <w:sz w:val="20"/>
          <w:szCs w:val="20"/>
          <w:lang w:eastAsia="cs-CZ"/>
        </w:rPr>
        <w:t>1</w:t>
      </w:r>
      <w:r w:rsidRPr="002B4F6F">
        <w:rPr>
          <w:rFonts w:ascii="Arial" w:eastAsia="Times New Roman" w:hAnsi="Arial" w:cs="Arial"/>
          <w:color w:val="000000"/>
          <w:sz w:val="20"/>
          <w:szCs w:val="20"/>
          <w:lang w:eastAsia="cs-CZ"/>
        </w:rPr>
        <w:t>.NP-B1) bude napojena z</w:t>
      </w:r>
      <w:r>
        <w:rPr>
          <w:rFonts w:ascii="Arial" w:eastAsia="Times New Roman" w:hAnsi="Arial" w:cs="Arial"/>
          <w:color w:val="000000"/>
          <w:sz w:val="20"/>
          <w:szCs w:val="20"/>
          <w:lang w:eastAsia="cs-CZ"/>
        </w:rPr>
        <w:t xml:space="preserve"> nového </w:t>
      </w:r>
      <w:r w:rsidRPr="002B4F6F">
        <w:rPr>
          <w:rFonts w:ascii="Arial" w:eastAsia="Times New Roman" w:hAnsi="Arial" w:cs="Arial"/>
          <w:color w:val="000000"/>
          <w:sz w:val="20"/>
          <w:szCs w:val="20"/>
          <w:lang w:eastAsia="cs-CZ"/>
        </w:rPr>
        <w:t>rozvaděče označeného v dokumentaci 2RS-B1, který bude zapuštěn do SDK v technické místnosti č.19. Předběžně navržen rozvaděč systému M2000 o rozměrech š.800, v.1400</w:t>
      </w:r>
      <w:r>
        <w:rPr>
          <w:rFonts w:ascii="Arial" w:eastAsia="Times New Roman" w:hAnsi="Arial" w:cs="Arial"/>
          <w:color w:val="000000"/>
          <w:sz w:val="20"/>
          <w:szCs w:val="20"/>
          <w:lang w:eastAsia="cs-CZ"/>
        </w:rPr>
        <w:t>.</w:t>
      </w:r>
    </w:p>
    <w:p w14:paraId="48774B75" w14:textId="15BB6A8A" w:rsidR="00AC4988" w:rsidRPr="00E854CA" w:rsidRDefault="00AC4988" w:rsidP="002B4F6F">
      <w:pPr>
        <w:pStyle w:val="Odstavecseseznamem"/>
        <w:numPr>
          <w:ilvl w:val="0"/>
          <w:numId w:val="6"/>
        </w:numPr>
        <w:tabs>
          <w:tab w:val="left" w:pos="10065"/>
        </w:tabs>
        <w:ind w:left="284" w:hanging="284"/>
      </w:pPr>
      <w:r w:rsidRPr="002B4F6F">
        <w:rPr>
          <w:rFonts w:ascii="Arial" w:eastAsia="Times New Roman" w:hAnsi="Arial" w:cs="Arial"/>
          <w:color w:val="000000"/>
          <w:sz w:val="20"/>
          <w:szCs w:val="20"/>
          <w:lang w:eastAsia="cs-CZ"/>
        </w:rPr>
        <w:t>V budově je ve 2.NP z původního prostoru WC vybudována plynová kotelna o celkovém tepelném výkonu 464kW, která slouží</w:t>
      </w:r>
      <w:r w:rsidRPr="00AC4988">
        <w:t xml:space="preserve"> pro vytápění objektu.</w:t>
      </w:r>
      <w:r>
        <w:t xml:space="preserve"> </w:t>
      </w:r>
      <w:r w:rsidR="001049EC" w:rsidRPr="002B4F6F">
        <w:rPr>
          <w:rFonts w:ascii="Arial" w:hAnsi="Arial" w:cs="Arial"/>
          <w:sz w:val="20"/>
          <w:szCs w:val="20"/>
        </w:rPr>
        <w:t xml:space="preserve">Zásobování teplem pomocí sestavy </w:t>
      </w:r>
      <w:r w:rsidRPr="00AC4988">
        <w:t xml:space="preserve">stávajících deskových otopných těles v provedení Klasik. Otopná tělesa jsou umístěna převážně pod okny, </w:t>
      </w:r>
      <w:proofErr w:type="gramStart"/>
      <w:r w:rsidRPr="00AC4988">
        <w:t>150mm</w:t>
      </w:r>
      <w:proofErr w:type="gramEnd"/>
      <w:r w:rsidRPr="00AC4988">
        <w:t xml:space="preserve"> (min. 110mm) nad čistou podlahou.</w:t>
      </w:r>
    </w:p>
    <w:p w14:paraId="730FE15E" w14:textId="61F1628A" w:rsidR="00870AD5" w:rsidRPr="00AC4988"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C4988">
        <w:rPr>
          <w:rFonts w:ascii="Arial" w:eastAsia="Times New Roman" w:hAnsi="Arial" w:cs="Arial"/>
          <w:b/>
          <w:bCs/>
          <w:color w:val="000000"/>
          <w:sz w:val="20"/>
          <w:szCs w:val="20"/>
          <w:lang w:eastAsia="cs-CZ"/>
        </w:rPr>
        <w:t>b)</w:t>
      </w:r>
      <w:r w:rsidRPr="00AC4988">
        <w:rPr>
          <w:rFonts w:ascii="Arial" w:eastAsia="Times New Roman" w:hAnsi="Arial" w:cs="Arial"/>
          <w:color w:val="000000"/>
          <w:sz w:val="20"/>
          <w:szCs w:val="20"/>
          <w:lang w:eastAsia="cs-CZ"/>
        </w:rPr>
        <w:t> připojovací rozměry, výkonové kapacity a délky.</w:t>
      </w:r>
    </w:p>
    <w:p w14:paraId="675D9282" w14:textId="5B0D2468" w:rsidR="002A6CB9" w:rsidRPr="00AC4988" w:rsidRDefault="002A6CB9" w:rsidP="00A559A9">
      <w:pPr>
        <w:pStyle w:val="Odstavecseseznamem"/>
        <w:numPr>
          <w:ilvl w:val="0"/>
          <w:numId w:val="6"/>
        </w:numPr>
        <w:spacing w:after="0" w:line="240" w:lineRule="auto"/>
        <w:ind w:left="284" w:hanging="284"/>
        <w:jc w:val="both"/>
        <w:rPr>
          <w:rFonts w:ascii="Arial" w:eastAsia="Times New Roman" w:hAnsi="Arial" w:cs="Arial"/>
          <w:color w:val="000000"/>
          <w:sz w:val="20"/>
          <w:szCs w:val="20"/>
          <w:lang w:eastAsia="cs-CZ"/>
        </w:rPr>
      </w:pPr>
      <w:r w:rsidRPr="00AC4988">
        <w:rPr>
          <w:rFonts w:ascii="Arial" w:eastAsia="Times New Roman" w:hAnsi="Arial" w:cs="Arial"/>
          <w:color w:val="000000"/>
          <w:sz w:val="20"/>
          <w:szCs w:val="20"/>
          <w:lang w:eastAsia="cs-CZ"/>
        </w:rPr>
        <w:t>Napojovací bod vodovod ………………………</w:t>
      </w:r>
      <w:proofErr w:type="gramStart"/>
      <w:r w:rsidRPr="00AC4988">
        <w:rPr>
          <w:rFonts w:ascii="Arial" w:eastAsia="Times New Roman" w:hAnsi="Arial" w:cs="Arial"/>
          <w:color w:val="000000"/>
          <w:sz w:val="20"/>
          <w:szCs w:val="20"/>
          <w:lang w:eastAsia="cs-CZ"/>
        </w:rPr>
        <w:t>…….</w:t>
      </w:r>
      <w:proofErr w:type="gramEnd"/>
      <w:r w:rsidRPr="00AC4988">
        <w:rPr>
          <w:rFonts w:ascii="Arial" w:eastAsia="Times New Roman" w:hAnsi="Arial" w:cs="Arial"/>
          <w:color w:val="000000"/>
          <w:sz w:val="20"/>
          <w:szCs w:val="20"/>
          <w:lang w:eastAsia="cs-CZ"/>
        </w:rPr>
        <w:t>.………</w:t>
      </w:r>
      <w:r w:rsidR="005F6490" w:rsidRPr="00AC4988">
        <w:rPr>
          <w:rFonts w:ascii="Arial" w:eastAsia="Times New Roman" w:hAnsi="Arial" w:cs="Arial"/>
          <w:color w:val="000000"/>
          <w:sz w:val="20"/>
          <w:szCs w:val="20"/>
          <w:lang w:eastAsia="cs-CZ"/>
        </w:rPr>
        <w:t>……………………………</w:t>
      </w:r>
      <w:r w:rsidR="007254BA" w:rsidRPr="00AC4988">
        <w:rPr>
          <w:rFonts w:ascii="Arial" w:eastAsia="Times New Roman" w:hAnsi="Arial" w:cs="Arial"/>
          <w:color w:val="000000"/>
          <w:sz w:val="20"/>
          <w:szCs w:val="20"/>
          <w:lang w:eastAsia="cs-CZ"/>
        </w:rPr>
        <w:t>..</w:t>
      </w:r>
      <w:r w:rsidR="005F6490" w:rsidRPr="00AC4988">
        <w:rPr>
          <w:rFonts w:ascii="Arial" w:eastAsia="Times New Roman" w:hAnsi="Arial" w:cs="Arial"/>
          <w:color w:val="000000"/>
          <w:sz w:val="20"/>
          <w:szCs w:val="20"/>
          <w:lang w:eastAsia="cs-CZ"/>
        </w:rPr>
        <w:t>………</w:t>
      </w:r>
      <w:r w:rsidRPr="00AC4988">
        <w:rPr>
          <w:rFonts w:ascii="Arial" w:eastAsia="Times New Roman" w:hAnsi="Arial" w:cs="Arial"/>
          <w:color w:val="000000"/>
          <w:sz w:val="20"/>
          <w:szCs w:val="20"/>
          <w:lang w:eastAsia="cs-CZ"/>
        </w:rPr>
        <w:t>..DN</w:t>
      </w:r>
      <w:r w:rsidR="00AC4988" w:rsidRPr="00AC4988">
        <w:rPr>
          <w:rFonts w:ascii="Arial" w:eastAsia="Times New Roman" w:hAnsi="Arial" w:cs="Arial"/>
          <w:color w:val="000000"/>
          <w:sz w:val="20"/>
          <w:szCs w:val="20"/>
          <w:lang w:eastAsia="cs-CZ"/>
        </w:rPr>
        <w:t>25</w:t>
      </w:r>
    </w:p>
    <w:p w14:paraId="29CA6EF9" w14:textId="5EAC5AFD" w:rsidR="007254BA" w:rsidRPr="00AC4988" w:rsidRDefault="007254BA" w:rsidP="00A559A9">
      <w:pPr>
        <w:pStyle w:val="Odstavecseseznamem"/>
        <w:numPr>
          <w:ilvl w:val="0"/>
          <w:numId w:val="9"/>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AC4988">
        <w:rPr>
          <w:rFonts w:ascii="Arial" w:eastAsia="Times New Roman" w:hAnsi="Arial" w:cs="Arial"/>
          <w:color w:val="000000"/>
          <w:sz w:val="20"/>
          <w:szCs w:val="20"/>
          <w:lang w:eastAsia="cs-CZ"/>
        </w:rPr>
        <w:t>Napojovací bod požární vodovod…………………………………………</w:t>
      </w:r>
      <w:proofErr w:type="gramStart"/>
      <w:r w:rsidRPr="00AC4988">
        <w:rPr>
          <w:rFonts w:ascii="Arial" w:eastAsia="Times New Roman" w:hAnsi="Arial" w:cs="Arial"/>
          <w:color w:val="000000"/>
          <w:sz w:val="20"/>
          <w:szCs w:val="20"/>
          <w:lang w:eastAsia="cs-CZ"/>
        </w:rPr>
        <w:t>……</w:t>
      </w:r>
      <w:r w:rsidR="00AC4988">
        <w:rPr>
          <w:rFonts w:ascii="Arial" w:eastAsia="Times New Roman" w:hAnsi="Arial" w:cs="Arial"/>
          <w:color w:val="000000"/>
          <w:sz w:val="20"/>
          <w:szCs w:val="20"/>
          <w:lang w:eastAsia="cs-CZ"/>
        </w:rPr>
        <w:t>.</w:t>
      </w:r>
      <w:proofErr w:type="gramEnd"/>
      <w:r w:rsidR="00AC4988">
        <w:rPr>
          <w:rFonts w:ascii="Arial" w:eastAsia="Times New Roman" w:hAnsi="Arial" w:cs="Arial"/>
          <w:color w:val="000000"/>
          <w:sz w:val="20"/>
          <w:szCs w:val="20"/>
          <w:lang w:eastAsia="cs-CZ"/>
        </w:rPr>
        <w:t>.</w:t>
      </w:r>
      <w:r w:rsidRPr="00AC4988">
        <w:rPr>
          <w:rFonts w:ascii="Arial" w:eastAsia="Times New Roman" w:hAnsi="Arial" w:cs="Arial"/>
          <w:color w:val="000000"/>
          <w:sz w:val="20"/>
          <w:szCs w:val="20"/>
          <w:lang w:eastAsia="cs-CZ"/>
        </w:rPr>
        <w:t>……………….DN</w:t>
      </w:r>
      <w:r w:rsidR="00AC4988">
        <w:rPr>
          <w:rFonts w:ascii="Arial" w:eastAsia="Times New Roman" w:hAnsi="Arial" w:cs="Arial"/>
          <w:color w:val="000000"/>
          <w:sz w:val="20"/>
          <w:szCs w:val="20"/>
          <w:lang w:eastAsia="cs-CZ"/>
        </w:rPr>
        <w:t>25-32</w:t>
      </w:r>
    </w:p>
    <w:p w14:paraId="0BCA6942" w14:textId="2D0B3B69" w:rsidR="002A6CB9" w:rsidRPr="00C459C4" w:rsidRDefault="002A6CB9" w:rsidP="00A559A9">
      <w:pPr>
        <w:pStyle w:val="Odstavecseseznamem"/>
        <w:numPr>
          <w:ilvl w:val="0"/>
          <w:numId w:val="9"/>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C459C4">
        <w:rPr>
          <w:rFonts w:ascii="Arial" w:eastAsia="Times New Roman" w:hAnsi="Arial" w:cs="Arial"/>
          <w:color w:val="000000"/>
          <w:sz w:val="20"/>
          <w:szCs w:val="20"/>
          <w:lang w:eastAsia="cs-CZ"/>
        </w:rPr>
        <w:t>Napojovací bod splašková kanalizace ……</w:t>
      </w:r>
      <w:r w:rsidR="005F6490" w:rsidRPr="00C459C4">
        <w:rPr>
          <w:rFonts w:ascii="Arial" w:eastAsia="Times New Roman" w:hAnsi="Arial" w:cs="Arial"/>
          <w:color w:val="000000"/>
          <w:sz w:val="20"/>
          <w:szCs w:val="20"/>
          <w:lang w:eastAsia="cs-CZ"/>
        </w:rPr>
        <w:t>…………………</w:t>
      </w:r>
      <w:proofErr w:type="gramStart"/>
      <w:r w:rsidR="005F6490" w:rsidRPr="00C459C4">
        <w:rPr>
          <w:rFonts w:ascii="Arial" w:eastAsia="Times New Roman" w:hAnsi="Arial" w:cs="Arial"/>
          <w:color w:val="000000"/>
          <w:sz w:val="20"/>
          <w:szCs w:val="20"/>
          <w:lang w:eastAsia="cs-CZ"/>
        </w:rPr>
        <w:t>…</w:t>
      </w:r>
      <w:r w:rsidR="00C459C4">
        <w:rPr>
          <w:rFonts w:ascii="Arial" w:eastAsia="Times New Roman" w:hAnsi="Arial" w:cs="Arial"/>
          <w:color w:val="000000"/>
          <w:sz w:val="20"/>
          <w:szCs w:val="20"/>
          <w:lang w:eastAsia="cs-CZ"/>
        </w:rPr>
        <w:t>….</w:t>
      </w:r>
      <w:proofErr w:type="gramEnd"/>
      <w:r w:rsidR="00C459C4">
        <w:rPr>
          <w:rFonts w:ascii="Arial" w:eastAsia="Times New Roman" w:hAnsi="Arial" w:cs="Arial"/>
          <w:color w:val="000000"/>
          <w:sz w:val="20"/>
          <w:szCs w:val="20"/>
          <w:lang w:eastAsia="cs-CZ"/>
        </w:rPr>
        <w:t>.</w:t>
      </w:r>
      <w:r w:rsidR="005F6490" w:rsidRPr="00C459C4">
        <w:rPr>
          <w:rFonts w:ascii="Arial" w:eastAsia="Times New Roman" w:hAnsi="Arial" w:cs="Arial"/>
          <w:color w:val="000000"/>
          <w:sz w:val="20"/>
          <w:szCs w:val="20"/>
          <w:lang w:eastAsia="cs-CZ"/>
        </w:rPr>
        <w:t>…</w:t>
      </w:r>
      <w:r w:rsidRPr="00C459C4">
        <w:rPr>
          <w:rFonts w:ascii="Arial" w:eastAsia="Times New Roman" w:hAnsi="Arial" w:cs="Arial"/>
          <w:color w:val="000000"/>
          <w:sz w:val="20"/>
          <w:szCs w:val="20"/>
          <w:lang w:eastAsia="cs-CZ"/>
        </w:rPr>
        <w:t>…………………..DN</w:t>
      </w:r>
      <w:r w:rsidR="005F6490" w:rsidRPr="00C459C4">
        <w:rPr>
          <w:rFonts w:ascii="Arial" w:eastAsia="Times New Roman" w:hAnsi="Arial" w:cs="Arial"/>
          <w:color w:val="000000"/>
          <w:sz w:val="20"/>
          <w:szCs w:val="20"/>
          <w:lang w:eastAsia="cs-CZ"/>
        </w:rPr>
        <w:t>110</w:t>
      </w:r>
      <w:r w:rsidR="00C459C4">
        <w:rPr>
          <w:rFonts w:ascii="Arial" w:eastAsia="Times New Roman" w:hAnsi="Arial" w:cs="Arial"/>
          <w:color w:val="000000"/>
          <w:sz w:val="20"/>
          <w:szCs w:val="20"/>
          <w:lang w:eastAsia="cs-CZ"/>
        </w:rPr>
        <w:t>/DN200</w:t>
      </w:r>
    </w:p>
    <w:p w14:paraId="5B7544E5" w14:textId="77777777" w:rsidR="006B6000" w:rsidRPr="006B6000" w:rsidRDefault="006B6000" w:rsidP="00A559A9">
      <w:pPr>
        <w:pStyle w:val="Odstavecseseznamem"/>
        <w:numPr>
          <w:ilvl w:val="0"/>
          <w:numId w:val="9"/>
        </w:numPr>
        <w:spacing w:after="0" w:line="240" w:lineRule="auto"/>
        <w:ind w:left="284" w:hanging="284"/>
        <w:rPr>
          <w:rFonts w:ascii="Arial" w:hAnsi="Arial" w:cs="Arial"/>
          <w:sz w:val="20"/>
          <w:szCs w:val="20"/>
        </w:rPr>
      </w:pPr>
      <w:r w:rsidRPr="006B6000">
        <w:rPr>
          <w:rFonts w:ascii="Arial" w:eastAsia="Times New Roman" w:hAnsi="Arial" w:cs="Arial"/>
          <w:color w:val="000000"/>
          <w:sz w:val="20"/>
          <w:szCs w:val="20"/>
          <w:lang w:eastAsia="cs-CZ"/>
        </w:rPr>
        <w:t xml:space="preserve">Instalovaný topný výkon </w:t>
      </w:r>
      <w:r w:rsidR="005F6490" w:rsidRPr="006B6000">
        <w:rPr>
          <w:rFonts w:ascii="Arial" w:eastAsia="Times New Roman" w:hAnsi="Arial" w:cs="Arial"/>
          <w:color w:val="000000"/>
          <w:sz w:val="20"/>
          <w:szCs w:val="20"/>
          <w:lang w:eastAsia="cs-CZ"/>
        </w:rPr>
        <w:t>UT</w:t>
      </w:r>
      <w:r w:rsidRPr="006B6000">
        <w:rPr>
          <w:rFonts w:ascii="Arial" w:eastAsia="Times New Roman" w:hAnsi="Arial" w:cs="Arial"/>
          <w:color w:val="000000"/>
          <w:sz w:val="20"/>
          <w:szCs w:val="20"/>
          <w:lang w:eastAsia="cs-CZ"/>
        </w:rPr>
        <w:t xml:space="preserve"> v prostoru knihovny</w:t>
      </w:r>
      <w:r w:rsidR="007254BA" w:rsidRPr="006B6000">
        <w:rPr>
          <w:rFonts w:ascii="Arial" w:eastAsia="Times New Roman" w:hAnsi="Arial" w:cs="Arial"/>
          <w:color w:val="000000"/>
          <w:sz w:val="20"/>
          <w:szCs w:val="20"/>
          <w:lang w:eastAsia="cs-CZ"/>
        </w:rPr>
        <w:t>………………………</w:t>
      </w:r>
      <w:r w:rsidRPr="006B6000">
        <w:rPr>
          <w:rFonts w:ascii="Arial" w:eastAsia="Times New Roman" w:hAnsi="Arial" w:cs="Arial"/>
          <w:color w:val="000000"/>
          <w:sz w:val="20"/>
          <w:szCs w:val="20"/>
          <w:lang w:eastAsia="cs-CZ"/>
        </w:rPr>
        <w:t>………</w:t>
      </w:r>
      <w:proofErr w:type="gramStart"/>
      <w:r w:rsidRPr="006B6000">
        <w:rPr>
          <w:rFonts w:ascii="Arial" w:eastAsia="Times New Roman" w:hAnsi="Arial" w:cs="Arial"/>
          <w:color w:val="000000"/>
          <w:sz w:val="20"/>
          <w:szCs w:val="20"/>
          <w:lang w:eastAsia="cs-CZ"/>
        </w:rPr>
        <w:t>…….</w:t>
      </w:r>
      <w:proofErr w:type="gramEnd"/>
      <w:r w:rsidRPr="006B6000">
        <w:rPr>
          <w:rFonts w:ascii="Arial" w:eastAsia="Times New Roman" w:hAnsi="Arial" w:cs="Arial"/>
          <w:color w:val="000000"/>
          <w:sz w:val="20"/>
          <w:szCs w:val="20"/>
          <w:lang w:eastAsia="cs-CZ"/>
        </w:rPr>
        <w:t>.…….……..126kW</w:t>
      </w:r>
    </w:p>
    <w:p w14:paraId="074A6044" w14:textId="05602B51" w:rsidR="006B6000" w:rsidRPr="006B6000" w:rsidRDefault="006B6000" w:rsidP="00A559A9">
      <w:pPr>
        <w:pStyle w:val="Odstavecseseznamem"/>
        <w:numPr>
          <w:ilvl w:val="0"/>
          <w:numId w:val="9"/>
        </w:numPr>
        <w:spacing w:after="0" w:line="240" w:lineRule="auto"/>
        <w:ind w:left="284" w:hanging="284"/>
        <w:rPr>
          <w:rFonts w:ascii="Arial" w:hAnsi="Arial" w:cs="Arial"/>
          <w:sz w:val="20"/>
          <w:szCs w:val="20"/>
        </w:rPr>
      </w:pPr>
      <w:r w:rsidRPr="006B6000">
        <w:rPr>
          <w:rFonts w:ascii="Arial" w:eastAsia="Times New Roman" w:hAnsi="Arial" w:cs="Arial"/>
          <w:color w:val="000000"/>
          <w:sz w:val="20"/>
          <w:szCs w:val="20"/>
          <w:lang w:eastAsia="cs-CZ"/>
        </w:rPr>
        <w:t>Předpokládaná roční spotřeba tepla………………………………………</w:t>
      </w:r>
      <w:proofErr w:type="gramStart"/>
      <w:r w:rsidRPr="006B6000">
        <w:rPr>
          <w:rFonts w:ascii="Arial" w:eastAsia="Times New Roman" w:hAnsi="Arial" w:cs="Arial"/>
          <w:color w:val="000000"/>
          <w:sz w:val="20"/>
          <w:szCs w:val="20"/>
          <w:lang w:eastAsia="cs-CZ"/>
        </w:rPr>
        <w:t>…….</w:t>
      </w:r>
      <w:proofErr w:type="gramEnd"/>
      <w:r w:rsidRPr="006B6000">
        <w:rPr>
          <w:rFonts w:ascii="Arial" w:eastAsia="Times New Roman" w:hAnsi="Arial" w:cs="Arial"/>
          <w:color w:val="000000"/>
          <w:sz w:val="20"/>
          <w:szCs w:val="20"/>
          <w:lang w:eastAsia="cs-CZ"/>
        </w:rPr>
        <w:t>217,7MW/rok, tj. 784 GJ</w:t>
      </w:r>
      <w:r w:rsidR="005F6490" w:rsidRPr="006B6000">
        <w:rPr>
          <w:rFonts w:ascii="Arial" w:eastAsia="Times New Roman" w:hAnsi="Arial" w:cs="Arial"/>
          <w:color w:val="000000"/>
          <w:sz w:val="20"/>
          <w:szCs w:val="20"/>
          <w:lang w:eastAsia="cs-CZ"/>
        </w:rPr>
        <w:t xml:space="preserve"> </w:t>
      </w:r>
    </w:p>
    <w:p w14:paraId="7F9A744C" w14:textId="33C68FA0" w:rsidR="005F6490" w:rsidRPr="00B94100" w:rsidRDefault="005F6490" w:rsidP="00A559A9">
      <w:pPr>
        <w:pStyle w:val="Odstavecseseznamem"/>
        <w:numPr>
          <w:ilvl w:val="0"/>
          <w:numId w:val="9"/>
        </w:numPr>
        <w:spacing w:after="0" w:line="240" w:lineRule="auto"/>
        <w:ind w:left="284" w:hanging="284"/>
        <w:rPr>
          <w:rFonts w:ascii="Arial" w:hAnsi="Arial" w:cs="Arial"/>
          <w:sz w:val="20"/>
          <w:szCs w:val="20"/>
        </w:rPr>
      </w:pPr>
      <w:r w:rsidRPr="00AC4988">
        <w:rPr>
          <w:rFonts w:ascii="Arial" w:hAnsi="Arial" w:cs="Arial"/>
          <w:sz w:val="20"/>
          <w:szCs w:val="20"/>
        </w:rPr>
        <w:t xml:space="preserve">Teplotní spád: </w:t>
      </w:r>
      <w:r w:rsidR="006B6000">
        <w:rPr>
          <w:rFonts w:ascii="Arial" w:hAnsi="Arial" w:cs="Arial"/>
          <w:sz w:val="20"/>
          <w:szCs w:val="20"/>
        </w:rPr>
        <w:t>…………………………………………………………………………………</w:t>
      </w:r>
      <w:proofErr w:type="gramStart"/>
      <w:r w:rsidR="006B6000">
        <w:rPr>
          <w:rFonts w:ascii="Arial" w:hAnsi="Arial" w:cs="Arial"/>
          <w:sz w:val="20"/>
          <w:szCs w:val="20"/>
        </w:rPr>
        <w:t>…….</w:t>
      </w:r>
      <w:proofErr w:type="gramEnd"/>
      <w:r w:rsidR="006B6000">
        <w:rPr>
          <w:rFonts w:ascii="Arial" w:hAnsi="Arial" w:cs="Arial"/>
          <w:sz w:val="20"/>
          <w:szCs w:val="20"/>
        </w:rPr>
        <w:t>.</w:t>
      </w:r>
      <w:r w:rsidR="00AC4988">
        <w:rPr>
          <w:rFonts w:ascii="Arial" w:hAnsi="Arial" w:cs="Arial"/>
          <w:sz w:val="20"/>
          <w:szCs w:val="20"/>
        </w:rPr>
        <w:t>7</w:t>
      </w:r>
      <w:r w:rsidRPr="00AC4988">
        <w:rPr>
          <w:rFonts w:ascii="Arial" w:hAnsi="Arial" w:cs="Arial"/>
          <w:sz w:val="20"/>
          <w:szCs w:val="20"/>
        </w:rPr>
        <w:t>5/45°C</w:t>
      </w:r>
    </w:p>
    <w:p w14:paraId="470CF059" w14:textId="27C7403D" w:rsidR="007254BA" w:rsidRPr="00B94100" w:rsidRDefault="007254BA" w:rsidP="00A559A9">
      <w:pPr>
        <w:pStyle w:val="Odstavecseseznamem"/>
        <w:numPr>
          <w:ilvl w:val="0"/>
          <w:numId w:val="9"/>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B94100">
        <w:rPr>
          <w:rFonts w:ascii="Arial" w:eastAsia="Times New Roman" w:hAnsi="Arial" w:cs="Arial"/>
          <w:color w:val="000000"/>
          <w:sz w:val="20"/>
          <w:szCs w:val="20"/>
          <w:lang w:eastAsia="cs-CZ"/>
        </w:rPr>
        <w:t xml:space="preserve">Množství odváděného vzduchu odvodní ventilátor </w:t>
      </w:r>
      <w:proofErr w:type="gramStart"/>
      <w:r w:rsidRPr="00B94100">
        <w:rPr>
          <w:rFonts w:ascii="Arial" w:eastAsia="Times New Roman" w:hAnsi="Arial" w:cs="Arial"/>
          <w:color w:val="000000"/>
          <w:sz w:val="20"/>
          <w:szCs w:val="20"/>
          <w:lang w:eastAsia="cs-CZ"/>
        </w:rPr>
        <w:t>( WC</w:t>
      </w:r>
      <w:proofErr w:type="gramEnd"/>
      <w:r w:rsidRPr="00B94100">
        <w:rPr>
          <w:rFonts w:ascii="Arial" w:eastAsia="Times New Roman" w:hAnsi="Arial" w:cs="Arial"/>
          <w:color w:val="000000"/>
          <w:sz w:val="20"/>
          <w:szCs w:val="20"/>
          <w:lang w:eastAsia="cs-CZ"/>
        </w:rPr>
        <w:t>, umývárn</w:t>
      </w:r>
      <w:r w:rsidR="00B94100" w:rsidRPr="00B94100">
        <w:rPr>
          <w:rFonts w:ascii="Arial" w:eastAsia="Times New Roman" w:hAnsi="Arial" w:cs="Arial"/>
          <w:color w:val="000000"/>
          <w:sz w:val="20"/>
          <w:szCs w:val="20"/>
          <w:lang w:eastAsia="cs-CZ"/>
        </w:rPr>
        <w:t>y, úklid</w:t>
      </w:r>
      <w:r w:rsidRPr="00B94100">
        <w:rPr>
          <w:rFonts w:ascii="Arial" w:eastAsia="Times New Roman" w:hAnsi="Arial" w:cs="Arial"/>
          <w:color w:val="000000"/>
          <w:sz w:val="20"/>
          <w:szCs w:val="20"/>
          <w:lang w:eastAsia="cs-CZ"/>
        </w:rPr>
        <w:t>)………..………..</w:t>
      </w:r>
      <w:r w:rsidR="00B94100" w:rsidRPr="00B94100">
        <w:t xml:space="preserve"> </w:t>
      </w:r>
      <w:proofErr w:type="gramStart"/>
      <w:r w:rsidR="00B94100" w:rsidRPr="00B94100">
        <w:rPr>
          <w:rFonts w:ascii="Arial" w:eastAsia="Times New Roman" w:hAnsi="Arial" w:cs="Arial"/>
          <w:color w:val="000000"/>
          <w:sz w:val="20"/>
          <w:szCs w:val="20"/>
          <w:lang w:eastAsia="cs-CZ"/>
        </w:rPr>
        <w:t>670m3</w:t>
      </w:r>
      <w:proofErr w:type="gramEnd"/>
      <w:r w:rsidR="00B94100" w:rsidRPr="00B94100">
        <w:rPr>
          <w:rFonts w:ascii="Arial" w:eastAsia="Times New Roman" w:hAnsi="Arial" w:cs="Arial"/>
          <w:color w:val="000000"/>
          <w:sz w:val="20"/>
          <w:szCs w:val="20"/>
          <w:lang w:eastAsia="cs-CZ"/>
        </w:rPr>
        <w:t>/h</w:t>
      </w:r>
    </w:p>
    <w:p w14:paraId="403FE86B" w14:textId="069736E0" w:rsidR="00880DBC" w:rsidRPr="002B4F6F" w:rsidRDefault="00880DBC" w:rsidP="00A559A9">
      <w:pPr>
        <w:pStyle w:val="Odstavecseseznamem"/>
        <w:numPr>
          <w:ilvl w:val="0"/>
          <w:numId w:val="9"/>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2B4F6F">
        <w:rPr>
          <w:rFonts w:ascii="Arial" w:eastAsia="Times New Roman" w:hAnsi="Arial" w:cs="Arial"/>
          <w:color w:val="000000"/>
          <w:sz w:val="20"/>
          <w:szCs w:val="20"/>
          <w:lang w:eastAsia="cs-CZ"/>
        </w:rPr>
        <w:t>Připojovací kabel NN…………………………………………………………</w:t>
      </w:r>
      <w:r w:rsidR="002B4F6F" w:rsidRPr="002B4F6F">
        <w:rPr>
          <w:rFonts w:ascii="Arial" w:eastAsia="Times New Roman" w:hAnsi="Arial" w:cs="Arial"/>
          <w:color w:val="000000"/>
          <w:sz w:val="20"/>
          <w:szCs w:val="20"/>
          <w:lang w:eastAsia="cs-CZ"/>
        </w:rPr>
        <w:t>…</w:t>
      </w:r>
      <w:r w:rsidRPr="002B4F6F">
        <w:rPr>
          <w:rFonts w:ascii="Arial" w:eastAsia="Times New Roman" w:hAnsi="Arial" w:cs="Arial"/>
          <w:color w:val="000000"/>
          <w:sz w:val="20"/>
          <w:szCs w:val="20"/>
          <w:lang w:eastAsia="cs-CZ"/>
        </w:rPr>
        <w:t>……</w:t>
      </w:r>
      <w:proofErr w:type="gramStart"/>
      <w:r w:rsidRPr="002B4F6F">
        <w:rPr>
          <w:rFonts w:ascii="Arial" w:eastAsia="Times New Roman" w:hAnsi="Arial" w:cs="Arial"/>
          <w:color w:val="000000"/>
          <w:sz w:val="20"/>
          <w:szCs w:val="20"/>
          <w:lang w:eastAsia="cs-CZ"/>
        </w:rPr>
        <w:t>…….</w:t>
      </w:r>
      <w:proofErr w:type="gramEnd"/>
      <w:r w:rsidR="002B4F6F" w:rsidRPr="002B4F6F">
        <w:rPr>
          <w:rFonts w:ascii="Arial" w:eastAsia="Times New Roman" w:hAnsi="Arial" w:cs="Arial"/>
          <w:color w:val="000000"/>
          <w:sz w:val="20"/>
          <w:szCs w:val="20"/>
          <w:lang w:eastAsia="cs-CZ"/>
        </w:rPr>
        <w:t>CXKH-R 4x16A</w:t>
      </w:r>
    </w:p>
    <w:p w14:paraId="3C5751EF" w14:textId="7B3AF7F9" w:rsidR="007254BA" w:rsidRPr="00C459C4" w:rsidRDefault="007254BA" w:rsidP="00A559A9">
      <w:pPr>
        <w:pStyle w:val="Odstavecseseznamem"/>
        <w:numPr>
          <w:ilvl w:val="0"/>
          <w:numId w:val="9"/>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C459C4">
        <w:rPr>
          <w:rFonts w:ascii="Arial" w:eastAsia="Times New Roman" w:hAnsi="Arial" w:cs="Arial"/>
          <w:color w:val="000000"/>
          <w:sz w:val="20"/>
          <w:szCs w:val="20"/>
          <w:lang w:eastAsia="cs-CZ"/>
        </w:rPr>
        <w:t>Celkový instalovaný příkon</w:t>
      </w:r>
      <w:r w:rsidR="006B6000">
        <w:rPr>
          <w:rFonts w:ascii="Arial" w:eastAsia="Times New Roman" w:hAnsi="Arial" w:cs="Arial"/>
          <w:color w:val="000000"/>
          <w:sz w:val="20"/>
          <w:szCs w:val="20"/>
          <w:lang w:eastAsia="cs-CZ"/>
        </w:rPr>
        <w:t xml:space="preserve"> el…</w:t>
      </w:r>
      <w:r w:rsidRPr="00C459C4">
        <w:rPr>
          <w:rFonts w:ascii="Arial" w:eastAsia="Times New Roman" w:hAnsi="Arial" w:cs="Arial"/>
          <w:color w:val="000000"/>
          <w:sz w:val="20"/>
          <w:szCs w:val="20"/>
          <w:lang w:eastAsia="cs-CZ"/>
        </w:rPr>
        <w:t>………………………………………………………………</w:t>
      </w:r>
      <w:proofErr w:type="gramStart"/>
      <w:r w:rsidRPr="00C459C4">
        <w:rPr>
          <w:rFonts w:ascii="Arial" w:eastAsia="Times New Roman" w:hAnsi="Arial" w:cs="Arial"/>
          <w:color w:val="000000"/>
          <w:sz w:val="20"/>
          <w:szCs w:val="20"/>
          <w:lang w:eastAsia="cs-CZ"/>
        </w:rPr>
        <w:t>…….</w:t>
      </w:r>
      <w:proofErr w:type="gramEnd"/>
      <w:r w:rsidR="00C459C4" w:rsidRPr="00C459C4">
        <w:rPr>
          <w:rFonts w:ascii="Arial" w:eastAsia="Times New Roman" w:hAnsi="Arial" w:cs="Arial"/>
          <w:color w:val="000000"/>
          <w:sz w:val="20"/>
          <w:szCs w:val="20"/>
          <w:lang w:eastAsia="cs-CZ"/>
        </w:rPr>
        <w:t>55,1</w:t>
      </w:r>
      <w:r w:rsidRPr="00C459C4">
        <w:rPr>
          <w:rFonts w:ascii="Arial" w:eastAsia="Times New Roman" w:hAnsi="Arial" w:cs="Arial"/>
          <w:color w:val="000000"/>
          <w:sz w:val="20"/>
          <w:szCs w:val="20"/>
          <w:lang w:eastAsia="cs-CZ"/>
        </w:rPr>
        <w:t>kW</w:t>
      </w:r>
    </w:p>
    <w:p w14:paraId="6B25180C" w14:textId="5AC80D51" w:rsidR="005F6490" w:rsidRPr="00C459C4" w:rsidRDefault="007254BA" w:rsidP="00A559A9">
      <w:pPr>
        <w:pStyle w:val="Odstavecseseznamem"/>
        <w:numPr>
          <w:ilvl w:val="0"/>
          <w:numId w:val="9"/>
        </w:numPr>
        <w:shd w:val="clear" w:color="auto" w:fill="FFFFFF"/>
        <w:spacing w:after="0" w:line="240" w:lineRule="auto"/>
        <w:ind w:left="284" w:hanging="284"/>
        <w:jc w:val="both"/>
        <w:rPr>
          <w:rFonts w:ascii="Arial" w:eastAsia="Times New Roman" w:hAnsi="Arial" w:cs="Arial"/>
          <w:color w:val="000000"/>
          <w:sz w:val="20"/>
          <w:szCs w:val="20"/>
          <w:lang w:eastAsia="cs-CZ"/>
        </w:rPr>
      </w:pPr>
      <w:r w:rsidRPr="00C459C4">
        <w:rPr>
          <w:rFonts w:ascii="Arial" w:eastAsia="Times New Roman" w:hAnsi="Arial" w:cs="Arial"/>
          <w:color w:val="000000"/>
          <w:sz w:val="20"/>
          <w:szCs w:val="20"/>
          <w:lang w:eastAsia="cs-CZ"/>
        </w:rPr>
        <w:t>Soudobý příkon………………………………………………………………………………………</w:t>
      </w:r>
      <w:r w:rsidR="00C459C4" w:rsidRPr="00C459C4">
        <w:rPr>
          <w:rFonts w:ascii="Arial" w:eastAsia="Times New Roman" w:hAnsi="Arial" w:cs="Arial"/>
          <w:color w:val="000000"/>
          <w:sz w:val="20"/>
          <w:szCs w:val="20"/>
          <w:lang w:eastAsia="cs-CZ"/>
        </w:rPr>
        <w:t>23,8</w:t>
      </w:r>
      <w:r w:rsidRPr="00C459C4">
        <w:rPr>
          <w:rFonts w:ascii="Arial" w:eastAsia="Times New Roman" w:hAnsi="Arial" w:cs="Arial"/>
          <w:color w:val="000000"/>
          <w:sz w:val="20"/>
          <w:szCs w:val="20"/>
          <w:lang w:eastAsia="cs-CZ"/>
        </w:rPr>
        <w:t>kW</w:t>
      </w:r>
    </w:p>
    <w:p w14:paraId="1D8FC6E2" w14:textId="77777777" w:rsidR="007254BA" w:rsidRPr="002D2F77" w:rsidRDefault="007254BA"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4345BEE5" w14:textId="14E12D33" w:rsidR="00870AD5" w:rsidRPr="00F679E0"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F679E0">
        <w:rPr>
          <w:rFonts w:ascii="Arial" w:eastAsia="Times New Roman" w:hAnsi="Arial" w:cs="Arial"/>
          <w:color w:val="000000"/>
          <w:sz w:val="20"/>
          <w:szCs w:val="20"/>
          <w:lang w:eastAsia="cs-CZ"/>
        </w:rPr>
        <w:t>B.4 Dopravní řešení</w:t>
      </w:r>
    </w:p>
    <w:p w14:paraId="05D35D44" w14:textId="2CA9B2D4" w:rsidR="00B36117" w:rsidRPr="00F679E0" w:rsidRDefault="00870AD5" w:rsidP="00C43B90">
      <w:pPr>
        <w:shd w:val="clear" w:color="auto" w:fill="FFFFFF"/>
        <w:spacing w:after="0" w:line="240" w:lineRule="auto"/>
        <w:jc w:val="both"/>
        <w:rPr>
          <w:rFonts w:ascii="Arial" w:eastAsia="Times New Roman" w:hAnsi="Arial" w:cs="Arial"/>
          <w:color w:val="000000"/>
          <w:sz w:val="20"/>
          <w:szCs w:val="20"/>
          <w:lang w:eastAsia="cs-CZ"/>
        </w:rPr>
      </w:pPr>
      <w:r w:rsidRPr="00F679E0">
        <w:rPr>
          <w:rFonts w:ascii="Arial" w:eastAsia="Times New Roman" w:hAnsi="Arial" w:cs="Arial"/>
          <w:b/>
          <w:bCs/>
          <w:color w:val="000000"/>
          <w:sz w:val="20"/>
          <w:szCs w:val="20"/>
          <w:lang w:eastAsia="cs-CZ"/>
        </w:rPr>
        <w:t>a)</w:t>
      </w:r>
      <w:r w:rsidRPr="00F679E0">
        <w:rPr>
          <w:rFonts w:ascii="Arial" w:eastAsia="Times New Roman" w:hAnsi="Arial" w:cs="Arial"/>
          <w:color w:val="000000"/>
          <w:sz w:val="20"/>
          <w:szCs w:val="20"/>
          <w:lang w:eastAsia="cs-CZ"/>
        </w:rPr>
        <w:t xml:space="preserve"> popis dopravního řešení včetně bezbariérových opatření pro přístupnost a užívání stavby osobami </w:t>
      </w:r>
    </w:p>
    <w:p w14:paraId="18ADB041" w14:textId="1CE5FA4A" w:rsidR="00B36117" w:rsidRPr="00F679E0" w:rsidRDefault="00C43B90" w:rsidP="00F679E0">
      <w:pPr>
        <w:shd w:val="clear" w:color="auto" w:fill="FFFFFF"/>
        <w:spacing w:after="0" w:line="240" w:lineRule="auto"/>
        <w:ind w:left="142" w:hanging="142"/>
        <w:jc w:val="both"/>
        <w:rPr>
          <w:rFonts w:ascii="Arial" w:eastAsia="Times New Roman" w:hAnsi="Arial" w:cs="Arial"/>
          <w:color w:val="000000"/>
          <w:sz w:val="20"/>
          <w:szCs w:val="20"/>
          <w:lang w:eastAsia="cs-CZ"/>
        </w:rPr>
      </w:pPr>
      <w:r w:rsidRPr="00F679E0">
        <w:rPr>
          <w:rFonts w:ascii="Arial" w:eastAsia="Times New Roman" w:hAnsi="Arial" w:cs="Arial"/>
          <w:color w:val="000000"/>
          <w:sz w:val="20"/>
          <w:szCs w:val="20"/>
          <w:lang w:eastAsia="cs-CZ"/>
        </w:rPr>
        <w:lastRenderedPageBreak/>
        <w:t xml:space="preserve">- </w:t>
      </w:r>
      <w:r w:rsidR="00F679E0" w:rsidRPr="00F679E0">
        <w:rPr>
          <w:rFonts w:ascii="Arial" w:eastAsia="Times New Roman" w:hAnsi="Arial" w:cs="Arial"/>
          <w:color w:val="000000"/>
          <w:sz w:val="20"/>
          <w:szCs w:val="20"/>
          <w:lang w:eastAsia="cs-CZ"/>
        </w:rPr>
        <w:t>Knihovna</w:t>
      </w:r>
      <w:r w:rsidR="00B36117" w:rsidRPr="00F679E0">
        <w:rPr>
          <w:rFonts w:ascii="Arial" w:eastAsia="Times New Roman" w:hAnsi="Arial" w:cs="Arial"/>
          <w:color w:val="000000"/>
          <w:sz w:val="20"/>
          <w:szCs w:val="20"/>
          <w:lang w:eastAsia="cs-CZ"/>
        </w:rPr>
        <w:t xml:space="preserve"> je dopravně napojen</w:t>
      </w:r>
      <w:r w:rsidR="00F679E0" w:rsidRPr="00F679E0">
        <w:rPr>
          <w:rFonts w:ascii="Arial" w:eastAsia="Times New Roman" w:hAnsi="Arial" w:cs="Arial"/>
          <w:color w:val="000000"/>
          <w:sz w:val="20"/>
          <w:szCs w:val="20"/>
          <w:lang w:eastAsia="cs-CZ"/>
        </w:rPr>
        <w:t>a</w:t>
      </w:r>
      <w:r w:rsidR="00B36117" w:rsidRPr="00F679E0">
        <w:rPr>
          <w:rFonts w:ascii="Arial" w:eastAsia="Times New Roman" w:hAnsi="Arial" w:cs="Arial"/>
          <w:color w:val="000000"/>
          <w:sz w:val="20"/>
          <w:szCs w:val="20"/>
          <w:lang w:eastAsia="cs-CZ"/>
        </w:rPr>
        <w:t xml:space="preserve"> </w:t>
      </w:r>
      <w:r w:rsidR="00F679E0" w:rsidRPr="00F679E0">
        <w:rPr>
          <w:rFonts w:ascii="Arial" w:eastAsia="Times New Roman" w:hAnsi="Arial" w:cs="Arial"/>
          <w:color w:val="000000"/>
          <w:sz w:val="20"/>
          <w:szCs w:val="20"/>
          <w:lang w:eastAsia="cs-CZ"/>
        </w:rPr>
        <w:t>z areálových komunikací</w:t>
      </w:r>
      <w:r w:rsidR="00F679E0">
        <w:rPr>
          <w:rFonts w:ascii="Arial" w:eastAsia="Times New Roman" w:hAnsi="Arial" w:cs="Arial"/>
          <w:color w:val="000000"/>
          <w:sz w:val="20"/>
          <w:szCs w:val="20"/>
          <w:lang w:eastAsia="cs-CZ"/>
        </w:rPr>
        <w:t xml:space="preserve">, pěší vstup je veden po vyrovnávacím schodišti ze severozápadu, bezbariérový vstup </w:t>
      </w:r>
      <w:r w:rsidR="004F3B5A">
        <w:rPr>
          <w:rFonts w:ascii="Arial" w:eastAsia="Times New Roman" w:hAnsi="Arial" w:cs="Arial"/>
          <w:color w:val="000000"/>
          <w:sz w:val="20"/>
          <w:szCs w:val="20"/>
          <w:lang w:eastAsia="cs-CZ"/>
        </w:rPr>
        <w:t>ústí</w:t>
      </w:r>
      <w:r w:rsidR="00F679E0">
        <w:rPr>
          <w:rFonts w:ascii="Arial" w:eastAsia="Times New Roman" w:hAnsi="Arial" w:cs="Arial"/>
          <w:color w:val="000000"/>
          <w:sz w:val="20"/>
          <w:szCs w:val="20"/>
          <w:lang w:eastAsia="cs-CZ"/>
        </w:rPr>
        <w:t xml:space="preserve"> z komunikace podél severovýchodní fasády objektu</w:t>
      </w:r>
      <w:r w:rsidR="004F3B5A">
        <w:rPr>
          <w:rFonts w:ascii="Arial" w:eastAsia="Times New Roman" w:hAnsi="Arial" w:cs="Arial"/>
          <w:color w:val="000000"/>
          <w:sz w:val="20"/>
          <w:szCs w:val="20"/>
          <w:lang w:eastAsia="cs-CZ"/>
        </w:rPr>
        <w:t>.</w:t>
      </w:r>
    </w:p>
    <w:p w14:paraId="47FEF52F" w14:textId="3378898C" w:rsidR="00C43B90" w:rsidRPr="00F679E0" w:rsidRDefault="00C43B90" w:rsidP="001F7B69">
      <w:pPr>
        <w:shd w:val="clear" w:color="auto" w:fill="FFFFFF"/>
        <w:spacing w:after="0" w:line="240" w:lineRule="auto"/>
        <w:ind w:left="142" w:hanging="142"/>
        <w:jc w:val="both"/>
        <w:rPr>
          <w:rFonts w:ascii="Arial" w:eastAsia="Times New Roman" w:hAnsi="Arial" w:cs="Arial"/>
          <w:color w:val="000000"/>
          <w:sz w:val="20"/>
          <w:szCs w:val="20"/>
          <w:lang w:eastAsia="cs-CZ"/>
        </w:rPr>
      </w:pPr>
      <w:r w:rsidRPr="00F679E0">
        <w:rPr>
          <w:rFonts w:ascii="Arial" w:eastAsia="Times New Roman" w:hAnsi="Arial" w:cs="Arial"/>
          <w:color w:val="000000"/>
          <w:sz w:val="20"/>
          <w:szCs w:val="20"/>
          <w:lang w:eastAsia="cs-CZ"/>
        </w:rPr>
        <w:t xml:space="preserve">- Přístupnost z přilehlých ploch </w:t>
      </w:r>
      <w:r w:rsidR="001F7B69" w:rsidRPr="00F679E0">
        <w:rPr>
          <w:rFonts w:ascii="Arial" w:eastAsia="Times New Roman" w:hAnsi="Arial" w:cs="Arial"/>
          <w:color w:val="000000"/>
          <w:sz w:val="20"/>
          <w:szCs w:val="20"/>
          <w:lang w:eastAsia="cs-CZ"/>
        </w:rPr>
        <w:t xml:space="preserve">je v souladu s </w:t>
      </w:r>
      <w:proofErr w:type="spellStart"/>
      <w:r w:rsidR="001F7B69" w:rsidRPr="00F679E0">
        <w:rPr>
          <w:rFonts w:ascii="Arial" w:eastAsia="Times New Roman" w:hAnsi="Arial" w:cs="Arial"/>
          <w:color w:val="000000"/>
          <w:sz w:val="20"/>
          <w:szCs w:val="20"/>
          <w:lang w:eastAsia="cs-CZ"/>
        </w:rPr>
        <w:t>Vyhl</w:t>
      </w:r>
      <w:proofErr w:type="spellEnd"/>
      <w:r w:rsidR="001F7B69" w:rsidRPr="00F679E0">
        <w:rPr>
          <w:rFonts w:ascii="Arial" w:eastAsia="Times New Roman" w:hAnsi="Arial" w:cs="Arial"/>
          <w:color w:val="000000"/>
          <w:sz w:val="20"/>
          <w:szCs w:val="20"/>
          <w:lang w:eastAsia="cs-CZ"/>
        </w:rPr>
        <w:t>. 398/2009Sb. k zabezpečení pohybu osob se sníženou schopností pohybu a orientace.</w:t>
      </w:r>
      <w:r w:rsidR="004C1CAE">
        <w:rPr>
          <w:rFonts w:ascii="Arial" w:eastAsia="Times New Roman" w:hAnsi="Arial" w:cs="Arial"/>
          <w:color w:val="000000"/>
          <w:sz w:val="20"/>
          <w:szCs w:val="20"/>
          <w:lang w:eastAsia="cs-CZ"/>
        </w:rPr>
        <w:t xml:space="preserve"> Vyhrazené bezbariérové parkovací stání bude zřízeno na zpevněné ploše vedle vstupu k bezbariérovému výtahu na východní straně budovy.</w:t>
      </w:r>
    </w:p>
    <w:p w14:paraId="6E9B1548" w14:textId="77777777" w:rsidR="001F7B69" w:rsidRPr="002D2F77" w:rsidRDefault="001F7B69"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DC5C422" w14:textId="42DB0BA0" w:rsidR="00870AD5" w:rsidRPr="004F3B5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b/>
          <w:bCs/>
          <w:color w:val="000000"/>
          <w:sz w:val="20"/>
          <w:szCs w:val="20"/>
          <w:lang w:eastAsia="cs-CZ"/>
        </w:rPr>
        <w:t>b)</w:t>
      </w:r>
      <w:r w:rsidRPr="004F3B5A">
        <w:rPr>
          <w:rFonts w:ascii="Arial" w:eastAsia="Times New Roman" w:hAnsi="Arial" w:cs="Arial"/>
          <w:color w:val="000000"/>
          <w:sz w:val="20"/>
          <w:szCs w:val="20"/>
          <w:lang w:eastAsia="cs-CZ"/>
        </w:rPr>
        <w:t> napojení území na stávající dopravní infrastrukturu,</w:t>
      </w:r>
    </w:p>
    <w:p w14:paraId="3824B641" w14:textId="77B49470" w:rsidR="00C43B90" w:rsidRPr="004F3B5A" w:rsidRDefault="00C43B90" w:rsidP="00C43B90">
      <w:pPr>
        <w:shd w:val="clear" w:color="auto" w:fill="FFFFFF"/>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xml:space="preserve">- </w:t>
      </w:r>
      <w:r w:rsidR="004F3B5A" w:rsidRPr="004F3B5A">
        <w:rPr>
          <w:rFonts w:ascii="Arial" w:eastAsia="Times New Roman" w:hAnsi="Arial" w:cs="Arial"/>
          <w:color w:val="000000"/>
          <w:sz w:val="20"/>
          <w:szCs w:val="20"/>
          <w:lang w:eastAsia="cs-CZ"/>
        </w:rPr>
        <w:t>V</w:t>
      </w:r>
      <w:r w:rsidRPr="004F3B5A">
        <w:rPr>
          <w:rFonts w:ascii="Arial" w:eastAsia="Times New Roman" w:hAnsi="Arial" w:cs="Arial"/>
          <w:color w:val="000000"/>
          <w:sz w:val="20"/>
          <w:szCs w:val="20"/>
          <w:lang w:eastAsia="cs-CZ"/>
        </w:rPr>
        <w:t xml:space="preserve">jezdy </w:t>
      </w:r>
      <w:r w:rsidR="004F3B5A" w:rsidRPr="004F3B5A">
        <w:rPr>
          <w:rFonts w:ascii="Arial" w:eastAsia="Times New Roman" w:hAnsi="Arial" w:cs="Arial"/>
          <w:color w:val="000000"/>
          <w:sz w:val="20"/>
          <w:szCs w:val="20"/>
          <w:lang w:eastAsia="cs-CZ"/>
        </w:rPr>
        <w:t xml:space="preserve">a stejně tak pěší trasy do vlastního areálu </w:t>
      </w:r>
      <w:r w:rsidRPr="004F3B5A">
        <w:rPr>
          <w:rFonts w:ascii="Arial" w:eastAsia="Times New Roman" w:hAnsi="Arial" w:cs="Arial"/>
          <w:color w:val="000000"/>
          <w:sz w:val="20"/>
          <w:szCs w:val="20"/>
          <w:lang w:eastAsia="cs-CZ"/>
        </w:rPr>
        <w:t xml:space="preserve">jsou </w:t>
      </w:r>
      <w:r w:rsidR="004F3B5A" w:rsidRPr="004F3B5A">
        <w:rPr>
          <w:rFonts w:ascii="Arial" w:eastAsia="Times New Roman" w:hAnsi="Arial" w:cs="Arial"/>
          <w:color w:val="000000"/>
          <w:sz w:val="20"/>
          <w:szCs w:val="20"/>
          <w:lang w:eastAsia="cs-CZ"/>
        </w:rPr>
        <w:t>vedeny</w:t>
      </w:r>
      <w:r w:rsidRPr="004F3B5A">
        <w:rPr>
          <w:rFonts w:ascii="Arial" w:eastAsia="Times New Roman" w:hAnsi="Arial" w:cs="Arial"/>
          <w:color w:val="000000"/>
          <w:sz w:val="20"/>
          <w:szCs w:val="20"/>
          <w:lang w:eastAsia="cs-CZ"/>
        </w:rPr>
        <w:t xml:space="preserve"> </w:t>
      </w:r>
      <w:r w:rsidR="004F3B5A" w:rsidRPr="004F3B5A">
        <w:rPr>
          <w:rFonts w:ascii="Arial" w:eastAsia="Times New Roman" w:hAnsi="Arial" w:cs="Arial"/>
          <w:color w:val="000000"/>
          <w:sz w:val="20"/>
          <w:szCs w:val="20"/>
          <w:lang w:eastAsia="cs-CZ"/>
        </w:rPr>
        <w:t xml:space="preserve">jednak </w:t>
      </w:r>
      <w:r w:rsidRPr="004F3B5A">
        <w:rPr>
          <w:rFonts w:ascii="Arial" w:eastAsia="Times New Roman" w:hAnsi="Arial" w:cs="Arial"/>
          <w:color w:val="000000"/>
          <w:sz w:val="20"/>
          <w:szCs w:val="20"/>
          <w:lang w:eastAsia="cs-CZ"/>
        </w:rPr>
        <w:t>z ulice Mladoboleslavská</w:t>
      </w:r>
      <w:r w:rsidR="004F3B5A" w:rsidRPr="004F3B5A">
        <w:rPr>
          <w:rFonts w:ascii="Arial" w:eastAsia="Times New Roman" w:hAnsi="Arial" w:cs="Arial"/>
          <w:color w:val="000000"/>
          <w:sz w:val="20"/>
          <w:szCs w:val="20"/>
          <w:lang w:eastAsia="cs-CZ"/>
        </w:rPr>
        <w:t xml:space="preserve"> a rovněž z ulice Polaneckého.</w:t>
      </w:r>
    </w:p>
    <w:p w14:paraId="7701F8C8" w14:textId="3F0F4FD1" w:rsidR="00870AD5" w:rsidRPr="004F3B5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b/>
          <w:bCs/>
          <w:color w:val="000000"/>
          <w:sz w:val="20"/>
          <w:szCs w:val="20"/>
          <w:lang w:eastAsia="cs-CZ"/>
        </w:rPr>
        <w:t>c)</w:t>
      </w:r>
      <w:r w:rsidRPr="004F3B5A">
        <w:rPr>
          <w:rFonts w:ascii="Arial" w:eastAsia="Times New Roman" w:hAnsi="Arial" w:cs="Arial"/>
          <w:color w:val="000000"/>
          <w:sz w:val="20"/>
          <w:szCs w:val="20"/>
          <w:lang w:eastAsia="cs-CZ"/>
        </w:rPr>
        <w:t> doprava v klidu,</w:t>
      </w:r>
    </w:p>
    <w:p w14:paraId="115AD3BC" w14:textId="1E142644" w:rsidR="00FC6AE4" w:rsidRPr="002D2F77" w:rsidRDefault="00FC6AE4" w:rsidP="00FC6AE4">
      <w:pPr>
        <w:shd w:val="clear" w:color="auto" w:fill="FFFFFF"/>
        <w:spacing w:after="0" w:line="240" w:lineRule="auto"/>
        <w:ind w:left="142" w:hanging="142"/>
        <w:jc w:val="both"/>
        <w:rPr>
          <w:rFonts w:ascii="Arial" w:eastAsia="Times New Roman" w:hAnsi="Arial" w:cs="Arial"/>
          <w:color w:val="000000"/>
          <w:sz w:val="20"/>
          <w:szCs w:val="20"/>
          <w:highlight w:val="yellow"/>
          <w:lang w:eastAsia="cs-CZ"/>
        </w:rPr>
      </w:pPr>
    </w:p>
    <w:tbl>
      <w:tblPr>
        <w:tblW w:w="9356" w:type="dxa"/>
        <w:tblInd w:w="70" w:type="dxa"/>
        <w:tblCellMar>
          <w:left w:w="70" w:type="dxa"/>
          <w:right w:w="70" w:type="dxa"/>
        </w:tblCellMar>
        <w:tblLook w:val="04A0" w:firstRow="1" w:lastRow="0" w:firstColumn="1" w:lastColumn="0" w:noHBand="0" w:noVBand="1"/>
      </w:tblPr>
      <w:tblGrid>
        <w:gridCol w:w="973"/>
        <w:gridCol w:w="853"/>
        <w:gridCol w:w="1163"/>
        <w:gridCol w:w="1611"/>
        <w:gridCol w:w="1806"/>
        <w:gridCol w:w="1423"/>
        <w:gridCol w:w="1527"/>
      </w:tblGrid>
      <w:tr w:rsidR="004F3B5A" w:rsidRPr="004E0BB4" w14:paraId="159E0E4A" w14:textId="77777777" w:rsidTr="00E2531A">
        <w:trPr>
          <w:trHeight w:val="300"/>
        </w:trPr>
        <w:tc>
          <w:tcPr>
            <w:tcW w:w="7829" w:type="dxa"/>
            <w:gridSpan w:val="6"/>
            <w:tcBorders>
              <w:top w:val="nil"/>
              <w:left w:val="nil"/>
              <w:bottom w:val="nil"/>
              <w:right w:val="nil"/>
            </w:tcBorders>
            <w:shd w:val="clear" w:color="000000" w:fill="D9D9D9"/>
            <w:noWrap/>
            <w:vAlign w:val="bottom"/>
            <w:hideMark/>
          </w:tcPr>
          <w:p w14:paraId="5E7BE1A6" w14:textId="77777777" w:rsidR="004F3B5A" w:rsidRPr="004E0BB4" w:rsidRDefault="004F3B5A" w:rsidP="001A5A74">
            <w:pPr>
              <w:spacing w:after="0" w:line="240" w:lineRule="auto"/>
              <w:rPr>
                <w:rFonts w:ascii="Calibri" w:eastAsia="Times New Roman" w:hAnsi="Calibri" w:cs="Calibri"/>
                <w:b/>
                <w:bCs/>
                <w:color w:val="000000"/>
                <w:lang w:eastAsia="cs-CZ"/>
              </w:rPr>
            </w:pPr>
            <w:r w:rsidRPr="004E0BB4">
              <w:rPr>
                <w:rFonts w:ascii="Calibri" w:eastAsia="Times New Roman" w:hAnsi="Calibri" w:cs="Calibri"/>
                <w:b/>
                <w:bCs/>
                <w:color w:val="000000"/>
                <w:lang w:eastAsia="cs-CZ"/>
              </w:rPr>
              <w:t>VÝPOČET POČTU STÁNÍ §32, PŘÍLOHA č.2 NAŘÍZENÍ č.14/2018 Sb. HMP</w:t>
            </w:r>
          </w:p>
        </w:tc>
        <w:tc>
          <w:tcPr>
            <w:tcW w:w="1527" w:type="dxa"/>
            <w:tcBorders>
              <w:top w:val="nil"/>
              <w:left w:val="nil"/>
              <w:bottom w:val="nil"/>
              <w:right w:val="nil"/>
            </w:tcBorders>
            <w:shd w:val="clear" w:color="000000" w:fill="D9D9D9"/>
            <w:noWrap/>
            <w:vAlign w:val="bottom"/>
            <w:hideMark/>
          </w:tcPr>
          <w:p w14:paraId="518C7CD6" w14:textId="77777777" w:rsidR="004F3B5A" w:rsidRPr="004E0BB4" w:rsidRDefault="004F3B5A" w:rsidP="001A5A74">
            <w:pPr>
              <w:spacing w:after="0" w:line="240" w:lineRule="auto"/>
              <w:rPr>
                <w:rFonts w:ascii="Calibri" w:eastAsia="Times New Roman" w:hAnsi="Calibri" w:cs="Calibri"/>
                <w:b/>
                <w:bCs/>
                <w:color w:val="000000"/>
                <w:lang w:eastAsia="cs-CZ"/>
              </w:rPr>
            </w:pPr>
            <w:r w:rsidRPr="004E0BB4">
              <w:rPr>
                <w:rFonts w:ascii="Calibri" w:eastAsia="Times New Roman" w:hAnsi="Calibri" w:cs="Calibri"/>
                <w:b/>
                <w:bCs/>
                <w:color w:val="000000"/>
                <w:lang w:eastAsia="cs-CZ"/>
              </w:rPr>
              <w:t> </w:t>
            </w:r>
          </w:p>
        </w:tc>
      </w:tr>
      <w:tr w:rsidR="004F3B5A" w:rsidRPr="004E0BB4" w14:paraId="5E5A2354" w14:textId="77777777" w:rsidTr="00E2531A">
        <w:trPr>
          <w:trHeight w:val="300"/>
        </w:trPr>
        <w:tc>
          <w:tcPr>
            <w:tcW w:w="973" w:type="dxa"/>
            <w:tcBorders>
              <w:top w:val="single" w:sz="4" w:space="0" w:color="auto"/>
              <w:left w:val="single" w:sz="4" w:space="0" w:color="auto"/>
              <w:bottom w:val="nil"/>
              <w:right w:val="single" w:sz="4" w:space="0" w:color="auto"/>
            </w:tcBorders>
            <w:shd w:val="clear" w:color="auto" w:fill="auto"/>
            <w:noWrap/>
            <w:vAlign w:val="bottom"/>
            <w:hideMark/>
          </w:tcPr>
          <w:p w14:paraId="6B96D99D"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853" w:type="dxa"/>
            <w:tcBorders>
              <w:top w:val="single" w:sz="4" w:space="0" w:color="auto"/>
              <w:left w:val="nil"/>
              <w:bottom w:val="nil"/>
              <w:right w:val="single" w:sz="4" w:space="0" w:color="auto"/>
            </w:tcBorders>
            <w:shd w:val="clear" w:color="auto" w:fill="auto"/>
            <w:noWrap/>
            <w:vAlign w:val="bottom"/>
            <w:hideMark/>
          </w:tcPr>
          <w:p w14:paraId="152746BC"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163" w:type="dxa"/>
            <w:tcBorders>
              <w:top w:val="single" w:sz="4" w:space="0" w:color="auto"/>
              <w:left w:val="nil"/>
              <w:bottom w:val="nil"/>
              <w:right w:val="single" w:sz="4" w:space="0" w:color="auto"/>
            </w:tcBorders>
            <w:shd w:val="clear" w:color="auto" w:fill="auto"/>
            <w:noWrap/>
            <w:vAlign w:val="bottom"/>
            <w:hideMark/>
          </w:tcPr>
          <w:p w14:paraId="1ED166F3"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611" w:type="dxa"/>
            <w:tcBorders>
              <w:top w:val="single" w:sz="4" w:space="0" w:color="auto"/>
              <w:left w:val="nil"/>
              <w:bottom w:val="nil"/>
              <w:right w:val="single" w:sz="4" w:space="0" w:color="auto"/>
            </w:tcBorders>
            <w:shd w:val="clear" w:color="auto" w:fill="auto"/>
            <w:noWrap/>
            <w:vAlign w:val="bottom"/>
            <w:hideMark/>
          </w:tcPr>
          <w:p w14:paraId="62674B25"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806" w:type="dxa"/>
            <w:tcBorders>
              <w:top w:val="single" w:sz="4" w:space="0" w:color="auto"/>
              <w:left w:val="nil"/>
              <w:bottom w:val="nil"/>
              <w:right w:val="single" w:sz="4" w:space="0" w:color="auto"/>
            </w:tcBorders>
            <w:shd w:val="clear" w:color="auto" w:fill="auto"/>
            <w:noWrap/>
            <w:vAlign w:val="bottom"/>
            <w:hideMark/>
          </w:tcPr>
          <w:p w14:paraId="2FBAC699"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29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61B499"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 xml:space="preserve">Zóna 08         </w:t>
            </w:r>
            <w:proofErr w:type="gramStart"/>
            <w:r w:rsidRPr="004E0BB4">
              <w:rPr>
                <w:rFonts w:ascii="Calibri" w:eastAsia="Times New Roman" w:hAnsi="Calibri" w:cs="Calibri"/>
                <w:i/>
                <w:iCs/>
                <w:color w:val="000000"/>
                <w:sz w:val="20"/>
                <w:szCs w:val="20"/>
                <w:lang w:eastAsia="cs-CZ"/>
              </w:rPr>
              <w:t>100%</w:t>
            </w:r>
            <w:proofErr w:type="gramEnd"/>
          </w:p>
        </w:tc>
      </w:tr>
      <w:tr w:rsidR="004F3B5A" w:rsidRPr="004E0BB4" w14:paraId="3EBE412E" w14:textId="77777777" w:rsidTr="00E2531A">
        <w:trPr>
          <w:trHeight w:val="315"/>
        </w:trPr>
        <w:tc>
          <w:tcPr>
            <w:tcW w:w="973" w:type="dxa"/>
            <w:tcBorders>
              <w:top w:val="nil"/>
              <w:left w:val="single" w:sz="4" w:space="0" w:color="auto"/>
              <w:bottom w:val="single" w:sz="8" w:space="0" w:color="auto"/>
              <w:right w:val="single" w:sz="4" w:space="0" w:color="auto"/>
            </w:tcBorders>
            <w:shd w:val="clear" w:color="auto" w:fill="auto"/>
            <w:noWrap/>
            <w:vAlign w:val="bottom"/>
            <w:hideMark/>
          </w:tcPr>
          <w:p w14:paraId="430A2DE0"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Funkce</w:t>
            </w:r>
          </w:p>
        </w:tc>
        <w:tc>
          <w:tcPr>
            <w:tcW w:w="853" w:type="dxa"/>
            <w:tcBorders>
              <w:top w:val="nil"/>
              <w:left w:val="nil"/>
              <w:bottom w:val="single" w:sz="8" w:space="0" w:color="auto"/>
              <w:right w:val="single" w:sz="4" w:space="0" w:color="auto"/>
            </w:tcBorders>
            <w:shd w:val="clear" w:color="auto" w:fill="auto"/>
            <w:noWrap/>
            <w:vAlign w:val="bottom"/>
            <w:hideMark/>
          </w:tcPr>
          <w:p w14:paraId="788EB47A"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HPP m2</w:t>
            </w:r>
          </w:p>
        </w:tc>
        <w:tc>
          <w:tcPr>
            <w:tcW w:w="1163" w:type="dxa"/>
            <w:tcBorders>
              <w:top w:val="nil"/>
              <w:left w:val="nil"/>
              <w:bottom w:val="single" w:sz="8" w:space="0" w:color="auto"/>
              <w:right w:val="single" w:sz="4" w:space="0" w:color="auto"/>
            </w:tcBorders>
            <w:shd w:val="clear" w:color="auto" w:fill="auto"/>
            <w:noWrap/>
            <w:vAlign w:val="bottom"/>
            <w:hideMark/>
          </w:tcPr>
          <w:p w14:paraId="15AE9ED0"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proofErr w:type="spellStart"/>
            <w:r w:rsidRPr="004E0BB4">
              <w:rPr>
                <w:rFonts w:ascii="Calibri" w:eastAsia="Times New Roman" w:hAnsi="Calibri" w:cs="Calibri"/>
                <w:i/>
                <w:iCs/>
                <w:color w:val="000000"/>
                <w:sz w:val="20"/>
                <w:szCs w:val="20"/>
                <w:lang w:eastAsia="cs-CZ"/>
              </w:rPr>
              <w:t>Ukaz</w:t>
            </w:r>
            <w:proofErr w:type="spellEnd"/>
            <w:r w:rsidRPr="004E0BB4">
              <w:rPr>
                <w:rFonts w:ascii="Calibri" w:eastAsia="Times New Roman" w:hAnsi="Calibri" w:cs="Calibri"/>
                <w:i/>
                <w:iCs/>
                <w:color w:val="000000"/>
                <w:sz w:val="20"/>
                <w:szCs w:val="20"/>
                <w:lang w:eastAsia="cs-CZ"/>
              </w:rPr>
              <w:t>. zákl. po</w:t>
            </w:r>
            <w:r>
              <w:rPr>
                <w:rFonts w:ascii="Calibri" w:eastAsia="Times New Roman" w:hAnsi="Calibri" w:cs="Calibri"/>
                <w:i/>
                <w:iCs/>
                <w:color w:val="000000"/>
                <w:sz w:val="20"/>
                <w:szCs w:val="20"/>
                <w:lang w:eastAsia="cs-CZ"/>
              </w:rPr>
              <w:t>č</w:t>
            </w:r>
            <w:r w:rsidRPr="004E0BB4">
              <w:rPr>
                <w:rFonts w:ascii="Calibri" w:eastAsia="Times New Roman" w:hAnsi="Calibri" w:cs="Calibri"/>
                <w:i/>
                <w:iCs/>
                <w:color w:val="000000"/>
                <w:sz w:val="20"/>
                <w:szCs w:val="20"/>
                <w:lang w:eastAsia="cs-CZ"/>
              </w:rPr>
              <w:t>tu stání</w:t>
            </w:r>
          </w:p>
        </w:tc>
        <w:tc>
          <w:tcPr>
            <w:tcW w:w="1611" w:type="dxa"/>
            <w:tcBorders>
              <w:top w:val="nil"/>
              <w:left w:val="nil"/>
              <w:bottom w:val="single" w:sz="8" w:space="0" w:color="auto"/>
              <w:right w:val="single" w:sz="4" w:space="0" w:color="auto"/>
            </w:tcBorders>
            <w:shd w:val="clear" w:color="auto" w:fill="auto"/>
            <w:noWrap/>
            <w:vAlign w:val="bottom"/>
            <w:hideMark/>
          </w:tcPr>
          <w:p w14:paraId="670F5A04"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 xml:space="preserve">Vázané </w:t>
            </w:r>
          </w:p>
        </w:tc>
        <w:tc>
          <w:tcPr>
            <w:tcW w:w="1806" w:type="dxa"/>
            <w:tcBorders>
              <w:top w:val="nil"/>
              <w:left w:val="nil"/>
              <w:bottom w:val="single" w:sz="8" w:space="0" w:color="auto"/>
              <w:right w:val="single" w:sz="4" w:space="0" w:color="auto"/>
            </w:tcBorders>
            <w:shd w:val="clear" w:color="auto" w:fill="auto"/>
            <w:noWrap/>
            <w:vAlign w:val="bottom"/>
            <w:hideMark/>
          </w:tcPr>
          <w:p w14:paraId="52FD3E18"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Návštěvnické</w:t>
            </w:r>
          </w:p>
        </w:tc>
        <w:tc>
          <w:tcPr>
            <w:tcW w:w="1423" w:type="dxa"/>
            <w:tcBorders>
              <w:top w:val="nil"/>
              <w:left w:val="nil"/>
              <w:bottom w:val="single" w:sz="8" w:space="0" w:color="auto"/>
              <w:right w:val="single" w:sz="4" w:space="0" w:color="auto"/>
            </w:tcBorders>
            <w:shd w:val="clear" w:color="auto" w:fill="auto"/>
            <w:noWrap/>
            <w:vAlign w:val="bottom"/>
            <w:hideMark/>
          </w:tcPr>
          <w:p w14:paraId="5843F51C"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 xml:space="preserve">Vázané </w:t>
            </w:r>
          </w:p>
        </w:tc>
        <w:tc>
          <w:tcPr>
            <w:tcW w:w="1527" w:type="dxa"/>
            <w:tcBorders>
              <w:top w:val="nil"/>
              <w:left w:val="nil"/>
              <w:bottom w:val="single" w:sz="8" w:space="0" w:color="auto"/>
              <w:right w:val="single" w:sz="4" w:space="0" w:color="auto"/>
            </w:tcBorders>
            <w:shd w:val="clear" w:color="auto" w:fill="auto"/>
            <w:noWrap/>
            <w:vAlign w:val="bottom"/>
            <w:hideMark/>
          </w:tcPr>
          <w:p w14:paraId="421F1D92" w14:textId="77777777" w:rsidR="004F3B5A" w:rsidRPr="004E0BB4" w:rsidRDefault="004F3B5A" w:rsidP="001A5A74">
            <w:pPr>
              <w:spacing w:after="0" w:line="240" w:lineRule="auto"/>
              <w:rPr>
                <w:rFonts w:ascii="Calibri" w:eastAsia="Times New Roman" w:hAnsi="Calibri" w:cs="Calibri"/>
                <w:i/>
                <w:iCs/>
                <w:color w:val="000000"/>
                <w:sz w:val="20"/>
                <w:szCs w:val="20"/>
                <w:lang w:eastAsia="cs-CZ"/>
              </w:rPr>
            </w:pPr>
            <w:r w:rsidRPr="004E0BB4">
              <w:rPr>
                <w:rFonts w:ascii="Calibri" w:eastAsia="Times New Roman" w:hAnsi="Calibri" w:cs="Calibri"/>
                <w:i/>
                <w:iCs/>
                <w:color w:val="000000"/>
                <w:sz w:val="20"/>
                <w:szCs w:val="20"/>
                <w:lang w:eastAsia="cs-CZ"/>
              </w:rPr>
              <w:t>Návštěvnické</w:t>
            </w:r>
          </w:p>
        </w:tc>
      </w:tr>
      <w:tr w:rsidR="004F3B5A" w:rsidRPr="004E0BB4" w14:paraId="34AECFFD" w14:textId="77777777" w:rsidTr="00E2531A">
        <w:trPr>
          <w:trHeight w:val="300"/>
        </w:trPr>
        <w:tc>
          <w:tcPr>
            <w:tcW w:w="973" w:type="dxa"/>
            <w:tcBorders>
              <w:top w:val="nil"/>
              <w:left w:val="single" w:sz="4" w:space="0" w:color="auto"/>
              <w:bottom w:val="nil"/>
              <w:right w:val="single" w:sz="4" w:space="0" w:color="auto"/>
            </w:tcBorders>
            <w:shd w:val="clear" w:color="auto" w:fill="auto"/>
            <w:noWrap/>
            <w:vAlign w:val="bottom"/>
            <w:hideMark/>
          </w:tcPr>
          <w:p w14:paraId="23D76511"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Knihovna</w:t>
            </w:r>
          </w:p>
        </w:tc>
        <w:tc>
          <w:tcPr>
            <w:tcW w:w="853" w:type="dxa"/>
            <w:tcBorders>
              <w:top w:val="nil"/>
              <w:left w:val="nil"/>
              <w:bottom w:val="nil"/>
              <w:right w:val="single" w:sz="4" w:space="0" w:color="auto"/>
            </w:tcBorders>
            <w:shd w:val="clear" w:color="auto" w:fill="auto"/>
            <w:noWrap/>
            <w:vAlign w:val="bottom"/>
            <w:hideMark/>
          </w:tcPr>
          <w:p w14:paraId="194D1179" w14:textId="77777777" w:rsidR="004F3B5A" w:rsidRPr="004E0BB4" w:rsidRDefault="004F3B5A" w:rsidP="001A5A74">
            <w:pPr>
              <w:spacing w:after="0" w:line="240" w:lineRule="auto"/>
              <w:jc w:val="right"/>
              <w:rPr>
                <w:rFonts w:ascii="Calibri" w:eastAsia="Times New Roman" w:hAnsi="Calibri" w:cs="Calibri"/>
                <w:color w:val="000000"/>
                <w:lang w:eastAsia="cs-CZ"/>
              </w:rPr>
            </w:pPr>
            <w:r w:rsidRPr="004E0BB4">
              <w:rPr>
                <w:rFonts w:ascii="Calibri" w:eastAsia="Times New Roman" w:hAnsi="Calibri" w:cs="Calibri"/>
                <w:color w:val="000000"/>
                <w:lang w:eastAsia="cs-CZ"/>
              </w:rPr>
              <w:t>917,5</w:t>
            </w:r>
          </w:p>
        </w:tc>
        <w:tc>
          <w:tcPr>
            <w:tcW w:w="1163" w:type="dxa"/>
            <w:tcBorders>
              <w:top w:val="nil"/>
              <w:left w:val="nil"/>
              <w:bottom w:val="nil"/>
              <w:right w:val="single" w:sz="4" w:space="0" w:color="auto"/>
            </w:tcBorders>
            <w:shd w:val="clear" w:color="auto" w:fill="auto"/>
            <w:noWrap/>
            <w:vAlign w:val="bottom"/>
            <w:hideMark/>
          </w:tcPr>
          <w:p w14:paraId="3CA40FB2" w14:textId="77777777" w:rsidR="004F3B5A" w:rsidRPr="004E0BB4" w:rsidRDefault="004F3B5A" w:rsidP="001A5A74">
            <w:pPr>
              <w:spacing w:after="0" w:line="240" w:lineRule="auto"/>
              <w:jc w:val="right"/>
              <w:rPr>
                <w:rFonts w:ascii="Calibri" w:eastAsia="Times New Roman" w:hAnsi="Calibri" w:cs="Calibri"/>
                <w:color w:val="000000"/>
                <w:lang w:eastAsia="cs-CZ"/>
              </w:rPr>
            </w:pPr>
            <w:r w:rsidRPr="004E0BB4">
              <w:rPr>
                <w:rFonts w:ascii="Calibri" w:eastAsia="Times New Roman" w:hAnsi="Calibri" w:cs="Calibri"/>
                <w:color w:val="000000"/>
                <w:lang w:eastAsia="cs-CZ"/>
              </w:rPr>
              <w:t>120</w:t>
            </w:r>
          </w:p>
        </w:tc>
        <w:tc>
          <w:tcPr>
            <w:tcW w:w="1611" w:type="dxa"/>
            <w:tcBorders>
              <w:top w:val="nil"/>
              <w:left w:val="nil"/>
              <w:bottom w:val="single" w:sz="4" w:space="0" w:color="auto"/>
              <w:right w:val="single" w:sz="4" w:space="0" w:color="auto"/>
            </w:tcBorders>
            <w:shd w:val="clear" w:color="auto" w:fill="auto"/>
            <w:noWrap/>
            <w:vAlign w:val="bottom"/>
            <w:hideMark/>
          </w:tcPr>
          <w:p w14:paraId="7CFAF71A" w14:textId="77777777" w:rsidR="004F3B5A" w:rsidRPr="004E0BB4" w:rsidRDefault="004F3B5A" w:rsidP="001A5A74">
            <w:pPr>
              <w:spacing w:after="0" w:line="240" w:lineRule="auto"/>
              <w:rPr>
                <w:rFonts w:ascii="Calibri" w:eastAsia="Times New Roman" w:hAnsi="Calibri" w:cs="Calibri"/>
                <w:color w:val="000000"/>
                <w:lang w:eastAsia="cs-CZ"/>
              </w:rPr>
            </w:pPr>
            <w:r>
              <w:rPr>
                <w:rFonts w:ascii="Calibri" w:eastAsia="Times New Roman" w:hAnsi="Calibri" w:cs="Calibri"/>
                <w:color w:val="000000"/>
                <w:lang w:eastAsia="cs-CZ"/>
              </w:rPr>
              <w:t xml:space="preserve">                   </w:t>
            </w:r>
            <w:proofErr w:type="gramStart"/>
            <w:r w:rsidRPr="004E0BB4">
              <w:rPr>
                <w:rFonts w:ascii="Calibri" w:eastAsia="Times New Roman" w:hAnsi="Calibri" w:cs="Calibri"/>
                <w:color w:val="000000"/>
                <w:lang w:eastAsia="cs-CZ"/>
              </w:rPr>
              <w:t>20%</w:t>
            </w:r>
            <w:proofErr w:type="gramEnd"/>
          </w:p>
        </w:tc>
        <w:tc>
          <w:tcPr>
            <w:tcW w:w="1806" w:type="dxa"/>
            <w:tcBorders>
              <w:top w:val="nil"/>
              <w:left w:val="nil"/>
              <w:bottom w:val="single" w:sz="4" w:space="0" w:color="auto"/>
              <w:right w:val="nil"/>
            </w:tcBorders>
            <w:shd w:val="clear" w:color="auto" w:fill="auto"/>
            <w:noWrap/>
            <w:vAlign w:val="bottom"/>
            <w:hideMark/>
          </w:tcPr>
          <w:p w14:paraId="42E69FAC" w14:textId="77777777" w:rsidR="004F3B5A" w:rsidRPr="004E0BB4" w:rsidRDefault="004F3B5A" w:rsidP="001A5A74">
            <w:pPr>
              <w:spacing w:after="0" w:line="240" w:lineRule="auto"/>
              <w:ind w:firstLineChars="500" w:firstLine="1100"/>
              <w:rPr>
                <w:rFonts w:ascii="Calibri" w:eastAsia="Times New Roman" w:hAnsi="Calibri" w:cs="Calibri"/>
                <w:color w:val="000000"/>
                <w:lang w:eastAsia="cs-CZ"/>
              </w:rPr>
            </w:pPr>
            <w:proofErr w:type="gramStart"/>
            <w:r w:rsidRPr="004E0BB4">
              <w:rPr>
                <w:rFonts w:ascii="Calibri" w:eastAsia="Times New Roman" w:hAnsi="Calibri" w:cs="Calibri"/>
                <w:color w:val="000000"/>
                <w:lang w:eastAsia="cs-CZ"/>
              </w:rPr>
              <w:t>80%</w:t>
            </w:r>
            <w:proofErr w:type="gramEnd"/>
          </w:p>
        </w:tc>
        <w:tc>
          <w:tcPr>
            <w:tcW w:w="1423" w:type="dxa"/>
            <w:tcBorders>
              <w:top w:val="nil"/>
              <w:left w:val="single" w:sz="4" w:space="0" w:color="auto"/>
              <w:bottom w:val="nil"/>
              <w:right w:val="single" w:sz="4" w:space="0" w:color="auto"/>
            </w:tcBorders>
            <w:shd w:val="clear" w:color="auto" w:fill="auto"/>
            <w:noWrap/>
            <w:vAlign w:val="bottom"/>
            <w:hideMark/>
          </w:tcPr>
          <w:p w14:paraId="248873CF" w14:textId="77777777" w:rsidR="004F3B5A" w:rsidRPr="004E0BB4" w:rsidRDefault="004F3B5A" w:rsidP="001A5A74">
            <w:pPr>
              <w:spacing w:after="0" w:line="240" w:lineRule="auto"/>
              <w:ind w:firstLineChars="500" w:firstLine="1100"/>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527" w:type="dxa"/>
            <w:tcBorders>
              <w:top w:val="single" w:sz="8" w:space="0" w:color="auto"/>
              <w:left w:val="nil"/>
              <w:bottom w:val="nil"/>
              <w:right w:val="single" w:sz="4" w:space="0" w:color="auto"/>
            </w:tcBorders>
            <w:shd w:val="clear" w:color="auto" w:fill="auto"/>
            <w:noWrap/>
            <w:vAlign w:val="bottom"/>
            <w:hideMark/>
          </w:tcPr>
          <w:p w14:paraId="21CF9C60" w14:textId="77777777" w:rsidR="004F3B5A" w:rsidRPr="004E0BB4" w:rsidRDefault="004F3B5A" w:rsidP="001A5A74">
            <w:pPr>
              <w:spacing w:after="0" w:line="240" w:lineRule="auto"/>
              <w:ind w:firstLineChars="500" w:firstLine="1100"/>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r>
      <w:tr w:rsidR="004F3B5A" w:rsidRPr="004E0BB4" w14:paraId="4D444E3B" w14:textId="77777777" w:rsidTr="00E2531A">
        <w:trPr>
          <w:trHeight w:val="315"/>
        </w:trPr>
        <w:tc>
          <w:tcPr>
            <w:tcW w:w="973" w:type="dxa"/>
            <w:tcBorders>
              <w:top w:val="single" w:sz="4" w:space="0" w:color="auto"/>
              <w:left w:val="single" w:sz="4" w:space="0" w:color="auto"/>
              <w:bottom w:val="single" w:sz="4" w:space="0" w:color="auto"/>
              <w:right w:val="nil"/>
            </w:tcBorders>
            <w:shd w:val="clear" w:color="auto" w:fill="auto"/>
            <w:noWrap/>
            <w:vAlign w:val="bottom"/>
            <w:hideMark/>
          </w:tcPr>
          <w:p w14:paraId="316DF0D5"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Počet</w:t>
            </w:r>
          </w:p>
        </w:tc>
        <w:tc>
          <w:tcPr>
            <w:tcW w:w="853" w:type="dxa"/>
            <w:tcBorders>
              <w:top w:val="single" w:sz="4" w:space="0" w:color="auto"/>
              <w:left w:val="nil"/>
              <w:bottom w:val="single" w:sz="4" w:space="0" w:color="auto"/>
              <w:right w:val="nil"/>
            </w:tcBorders>
            <w:shd w:val="clear" w:color="auto" w:fill="auto"/>
            <w:noWrap/>
            <w:vAlign w:val="bottom"/>
            <w:hideMark/>
          </w:tcPr>
          <w:p w14:paraId="61BCDFA3"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163" w:type="dxa"/>
            <w:tcBorders>
              <w:top w:val="single" w:sz="4" w:space="0" w:color="auto"/>
              <w:left w:val="nil"/>
              <w:bottom w:val="single" w:sz="4" w:space="0" w:color="auto"/>
              <w:right w:val="single" w:sz="4" w:space="0" w:color="auto"/>
            </w:tcBorders>
            <w:shd w:val="clear" w:color="auto" w:fill="auto"/>
            <w:noWrap/>
            <w:vAlign w:val="bottom"/>
            <w:hideMark/>
          </w:tcPr>
          <w:p w14:paraId="25DC5C43"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611" w:type="dxa"/>
            <w:tcBorders>
              <w:top w:val="nil"/>
              <w:left w:val="nil"/>
              <w:bottom w:val="single" w:sz="4" w:space="0" w:color="auto"/>
              <w:right w:val="single" w:sz="4" w:space="0" w:color="auto"/>
            </w:tcBorders>
            <w:shd w:val="clear" w:color="auto" w:fill="auto"/>
            <w:noWrap/>
            <w:vAlign w:val="bottom"/>
            <w:hideMark/>
          </w:tcPr>
          <w:p w14:paraId="11CC4D56" w14:textId="77777777" w:rsidR="004F3B5A" w:rsidRPr="004E0BB4" w:rsidRDefault="004F3B5A" w:rsidP="001A5A74">
            <w:pPr>
              <w:spacing w:after="0" w:line="240" w:lineRule="auto"/>
              <w:jc w:val="right"/>
              <w:rPr>
                <w:rFonts w:ascii="Calibri" w:eastAsia="Times New Roman" w:hAnsi="Calibri" w:cs="Calibri"/>
                <w:color w:val="000000"/>
                <w:lang w:eastAsia="cs-CZ"/>
              </w:rPr>
            </w:pPr>
            <w:r w:rsidRPr="004E0BB4">
              <w:rPr>
                <w:rFonts w:ascii="Calibri" w:eastAsia="Times New Roman" w:hAnsi="Calibri" w:cs="Calibri"/>
                <w:color w:val="000000"/>
                <w:lang w:eastAsia="cs-CZ"/>
              </w:rPr>
              <w:t>1,5</w:t>
            </w:r>
          </w:p>
        </w:tc>
        <w:tc>
          <w:tcPr>
            <w:tcW w:w="1806" w:type="dxa"/>
            <w:tcBorders>
              <w:top w:val="nil"/>
              <w:left w:val="nil"/>
              <w:bottom w:val="single" w:sz="4" w:space="0" w:color="auto"/>
              <w:right w:val="nil"/>
            </w:tcBorders>
            <w:shd w:val="clear" w:color="auto" w:fill="auto"/>
            <w:noWrap/>
            <w:vAlign w:val="bottom"/>
            <w:hideMark/>
          </w:tcPr>
          <w:p w14:paraId="65BF8B4C" w14:textId="77777777" w:rsidR="004F3B5A" w:rsidRPr="004E0BB4" w:rsidRDefault="004F3B5A" w:rsidP="001A5A74">
            <w:pPr>
              <w:spacing w:after="0" w:line="240" w:lineRule="auto"/>
              <w:jc w:val="right"/>
              <w:rPr>
                <w:rFonts w:ascii="Calibri" w:eastAsia="Times New Roman" w:hAnsi="Calibri" w:cs="Calibri"/>
                <w:color w:val="000000"/>
                <w:lang w:eastAsia="cs-CZ"/>
              </w:rPr>
            </w:pPr>
            <w:r w:rsidRPr="004E0BB4">
              <w:rPr>
                <w:rFonts w:ascii="Calibri" w:eastAsia="Times New Roman" w:hAnsi="Calibri" w:cs="Calibri"/>
                <w:color w:val="000000"/>
                <w:lang w:eastAsia="cs-CZ"/>
              </w:rPr>
              <w:t>6,1</w:t>
            </w:r>
          </w:p>
        </w:tc>
        <w:tc>
          <w:tcPr>
            <w:tcW w:w="1423" w:type="dxa"/>
            <w:tcBorders>
              <w:top w:val="nil"/>
              <w:left w:val="single" w:sz="4" w:space="0" w:color="auto"/>
              <w:bottom w:val="single" w:sz="4" w:space="0" w:color="auto"/>
              <w:right w:val="single" w:sz="4" w:space="0" w:color="auto"/>
            </w:tcBorders>
            <w:shd w:val="clear" w:color="auto" w:fill="auto"/>
            <w:noWrap/>
            <w:vAlign w:val="bottom"/>
            <w:hideMark/>
          </w:tcPr>
          <w:p w14:paraId="004FBF26" w14:textId="77777777" w:rsidR="004F3B5A" w:rsidRPr="004E0BB4" w:rsidRDefault="004F3B5A" w:rsidP="001A5A74">
            <w:pPr>
              <w:spacing w:after="0" w:line="240" w:lineRule="auto"/>
              <w:jc w:val="right"/>
              <w:rPr>
                <w:rFonts w:ascii="Calibri" w:eastAsia="Times New Roman" w:hAnsi="Calibri" w:cs="Calibri"/>
                <w:color w:val="000000"/>
                <w:lang w:eastAsia="cs-CZ"/>
              </w:rPr>
            </w:pPr>
            <w:r w:rsidRPr="004E0BB4">
              <w:rPr>
                <w:rFonts w:ascii="Calibri" w:eastAsia="Times New Roman" w:hAnsi="Calibri" w:cs="Calibri"/>
                <w:color w:val="000000"/>
                <w:lang w:eastAsia="cs-CZ"/>
              </w:rPr>
              <w:t>1,5</w:t>
            </w:r>
          </w:p>
        </w:tc>
        <w:tc>
          <w:tcPr>
            <w:tcW w:w="1527" w:type="dxa"/>
            <w:tcBorders>
              <w:top w:val="nil"/>
              <w:left w:val="nil"/>
              <w:bottom w:val="single" w:sz="4" w:space="0" w:color="auto"/>
              <w:right w:val="single" w:sz="4" w:space="0" w:color="auto"/>
            </w:tcBorders>
            <w:shd w:val="clear" w:color="auto" w:fill="auto"/>
            <w:noWrap/>
            <w:vAlign w:val="bottom"/>
            <w:hideMark/>
          </w:tcPr>
          <w:p w14:paraId="0E64D4CC" w14:textId="77777777" w:rsidR="004F3B5A" w:rsidRPr="004E0BB4" w:rsidRDefault="004F3B5A" w:rsidP="001A5A74">
            <w:pPr>
              <w:spacing w:after="0" w:line="240" w:lineRule="auto"/>
              <w:jc w:val="right"/>
              <w:rPr>
                <w:rFonts w:ascii="Calibri" w:eastAsia="Times New Roman" w:hAnsi="Calibri" w:cs="Calibri"/>
                <w:color w:val="000000"/>
                <w:lang w:eastAsia="cs-CZ"/>
              </w:rPr>
            </w:pPr>
            <w:r w:rsidRPr="004E0BB4">
              <w:rPr>
                <w:rFonts w:ascii="Calibri" w:eastAsia="Times New Roman" w:hAnsi="Calibri" w:cs="Calibri"/>
                <w:color w:val="000000"/>
                <w:lang w:eastAsia="cs-CZ"/>
              </w:rPr>
              <w:t>6,1</w:t>
            </w:r>
          </w:p>
        </w:tc>
      </w:tr>
      <w:tr w:rsidR="004F3B5A" w:rsidRPr="004E0BB4" w14:paraId="6FC3DE83" w14:textId="77777777" w:rsidTr="00E2531A">
        <w:trPr>
          <w:trHeight w:val="315"/>
        </w:trPr>
        <w:tc>
          <w:tcPr>
            <w:tcW w:w="2989" w:type="dxa"/>
            <w:gridSpan w:val="3"/>
            <w:tcBorders>
              <w:top w:val="nil"/>
              <w:left w:val="single" w:sz="4" w:space="0" w:color="auto"/>
              <w:bottom w:val="single" w:sz="4" w:space="0" w:color="auto"/>
              <w:right w:val="nil"/>
            </w:tcBorders>
            <w:shd w:val="clear" w:color="auto" w:fill="auto"/>
            <w:noWrap/>
            <w:vAlign w:val="bottom"/>
            <w:hideMark/>
          </w:tcPr>
          <w:p w14:paraId="507A1783" w14:textId="77777777" w:rsidR="004F3B5A" w:rsidRPr="004E0BB4" w:rsidRDefault="004F3B5A" w:rsidP="001A5A74">
            <w:pPr>
              <w:spacing w:after="0" w:line="240" w:lineRule="auto"/>
              <w:rPr>
                <w:rFonts w:ascii="Calibri" w:eastAsia="Times New Roman" w:hAnsi="Calibri" w:cs="Calibri"/>
                <w:b/>
                <w:bCs/>
                <w:color w:val="000000"/>
                <w:lang w:eastAsia="cs-CZ"/>
              </w:rPr>
            </w:pPr>
            <w:r w:rsidRPr="004E0BB4">
              <w:rPr>
                <w:rFonts w:ascii="Calibri" w:eastAsia="Times New Roman" w:hAnsi="Calibri" w:cs="Calibri"/>
                <w:b/>
                <w:bCs/>
                <w:color w:val="000000"/>
                <w:lang w:eastAsia="cs-CZ"/>
              </w:rPr>
              <w:t>Celkový počet stání</w:t>
            </w:r>
          </w:p>
        </w:tc>
        <w:tc>
          <w:tcPr>
            <w:tcW w:w="1611" w:type="dxa"/>
            <w:tcBorders>
              <w:top w:val="nil"/>
              <w:left w:val="nil"/>
              <w:bottom w:val="single" w:sz="4" w:space="0" w:color="auto"/>
              <w:right w:val="nil"/>
            </w:tcBorders>
            <w:shd w:val="clear" w:color="auto" w:fill="auto"/>
            <w:noWrap/>
            <w:vAlign w:val="bottom"/>
            <w:hideMark/>
          </w:tcPr>
          <w:p w14:paraId="76E4E616"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806" w:type="dxa"/>
            <w:tcBorders>
              <w:top w:val="nil"/>
              <w:left w:val="nil"/>
              <w:bottom w:val="single" w:sz="4" w:space="0" w:color="auto"/>
              <w:right w:val="nil"/>
            </w:tcBorders>
            <w:shd w:val="clear" w:color="auto" w:fill="auto"/>
            <w:noWrap/>
            <w:vAlign w:val="bottom"/>
            <w:hideMark/>
          </w:tcPr>
          <w:p w14:paraId="465BD09B"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423" w:type="dxa"/>
            <w:tcBorders>
              <w:top w:val="nil"/>
              <w:left w:val="nil"/>
              <w:bottom w:val="single" w:sz="4" w:space="0" w:color="auto"/>
              <w:right w:val="nil"/>
            </w:tcBorders>
            <w:shd w:val="clear" w:color="auto" w:fill="auto"/>
            <w:noWrap/>
            <w:vAlign w:val="bottom"/>
            <w:hideMark/>
          </w:tcPr>
          <w:p w14:paraId="4B5E9277" w14:textId="77777777" w:rsidR="004F3B5A" w:rsidRPr="004E0BB4" w:rsidRDefault="004F3B5A" w:rsidP="001A5A74">
            <w:pPr>
              <w:spacing w:after="0" w:line="240" w:lineRule="auto"/>
              <w:rPr>
                <w:rFonts w:ascii="Calibri" w:eastAsia="Times New Roman" w:hAnsi="Calibri" w:cs="Calibri"/>
                <w:color w:val="000000"/>
                <w:lang w:eastAsia="cs-CZ"/>
              </w:rPr>
            </w:pPr>
            <w:r w:rsidRPr="004E0BB4">
              <w:rPr>
                <w:rFonts w:ascii="Calibri" w:eastAsia="Times New Roman" w:hAnsi="Calibri" w:cs="Calibri"/>
                <w:color w:val="000000"/>
                <w:lang w:eastAsia="cs-CZ"/>
              </w:rPr>
              <w:t> </w:t>
            </w:r>
          </w:p>
        </w:tc>
        <w:tc>
          <w:tcPr>
            <w:tcW w:w="1527"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0625B600" w14:textId="77777777" w:rsidR="004F3B5A" w:rsidRPr="004E0BB4" w:rsidRDefault="004F3B5A" w:rsidP="001A5A74">
            <w:pPr>
              <w:spacing w:after="0" w:line="240" w:lineRule="auto"/>
              <w:jc w:val="right"/>
              <w:rPr>
                <w:rFonts w:ascii="Calibri" w:eastAsia="Times New Roman" w:hAnsi="Calibri" w:cs="Calibri"/>
                <w:b/>
                <w:bCs/>
                <w:color w:val="000000"/>
                <w:lang w:eastAsia="cs-CZ"/>
              </w:rPr>
            </w:pPr>
            <w:r w:rsidRPr="004E0BB4">
              <w:rPr>
                <w:rFonts w:ascii="Calibri" w:eastAsia="Times New Roman" w:hAnsi="Calibri" w:cs="Calibri"/>
                <w:b/>
                <w:bCs/>
                <w:color w:val="000000"/>
                <w:lang w:eastAsia="cs-CZ"/>
              </w:rPr>
              <w:t>8</w:t>
            </w:r>
          </w:p>
        </w:tc>
      </w:tr>
    </w:tbl>
    <w:p w14:paraId="2D0321B2" w14:textId="49583E4B" w:rsidR="00FC6AE4" w:rsidRDefault="00FC6AE4" w:rsidP="0040671C">
      <w:pPr>
        <w:shd w:val="clear" w:color="auto" w:fill="FFFFFF"/>
        <w:spacing w:after="0" w:line="240" w:lineRule="auto"/>
        <w:ind w:left="284" w:hanging="284"/>
        <w:jc w:val="both"/>
        <w:rPr>
          <w:rFonts w:ascii="Arial" w:eastAsia="Times New Roman" w:hAnsi="Arial" w:cs="Arial"/>
          <w:color w:val="000000"/>
          <w:sz w:val="20"/>
          <w:szCs w:val="20"/>
          <w:highlight w:val="yellow"/>
          <w:lang w:eastAsia="cs-CZ"/>
        </w:rPr>
      </w:pPr>
    </w:p>
    <w:p w14:paraId="2EEC65C7" w14:textId="687701CD" w:rsidR="00E2531A" w:rsidRPr="00E2531A" w:rsidRDefault="00E2531A" w:rsidP="00E2531A">
      <w:pPr>
        <w:shd w:val="clear" w:color="auto" w:fill="FFFFFF"/>
        <w:spacing w:after="0" w:line="240" w:lineRule="auto"/>
        <w:jc w:val="both"/>
        <w:rPr>
          <w:rFonts w:ascii="Arial" w:eastAsia="Times New Roman" w:hAnsi="Arial" w:cs="Arial"/>
          <w:color w:val="000000"/>
          <w:sz w:val="20"/>
          <w:szCs w:val="20"/>
          <w:lang w:eastAsia="cs-CZ"/>
        </w:rPr>
      </w:pPr>
      <w:r w:rsidRPr="00E2531A">
        <w:rPr>
          <w:rFonts w:ascii="Arial" w:eastAsia="Times New Roman" w:hAnsi="Arial" w:cs="Arial"/>
          <w:color w:val="000000"/>
          <w:sz w:val="20"/>
          <w:szCs w:val="20"/>
          <w:lang w:eastAsia="cs-CZ"/>
        </w:rPr>
        <w:t>Pro potřeby knihovny</w:t>
      </w:r>
      <w:r>
        <w:rPr>
          <w:rFonts w:ascii="Arial" w:eastAsia="Times New Roman" w:hAnsi="Arial" w:cs="Arial"/>
          <w:color w:val="000000"/>
          <w:sz w:val="20"/>
          <w:szCs w:val="20"/>
          <w:lang w:eastAsia="cs-CZ"/>
        </w:rPr>
        <w:t xml:space="preserve"> se počítá s vyčleněním stávající zpevněné plochy v těsné návaznosti na bezbariérový výtah pro zřízení jednoho bezbariérového stání (východní strana objektu). Dalších 7 míst bude zřízeno na pozemku p.č.1944/94. Tato místa budou mít dočasný charakter, než bude </w:t>
      </w:r>
      <w:r w:rsidR="00506747">
        <w:rPr>
          <w:rFonts w:ascii="Arial" w:eastAsia="Times New Roman" w:hAnsi="Arial" w:cs="Arial"/>
          <w:color w:val="000000"/>
          <w:sz w:val="20"/>
          <w:szCs w:val="20"/>
          <w:lang w:eastAsia="cs-CZ"/>
        </w:rPr>
        <w:t xml:space="preserve">definitivně </w:t>
      </w:r>
      <w:r>
        <w:rPr>
          <w:rFonts w:ascii="Arial" w:eastAsia="Times New Roman" w:hAnsi="Arial" w:cs="Arial"/>
          <w:color w:val="000000"/>
          <w:sz w:val="20"/>
          <w:szCs w:val="20"/>
          <w:lang w:eastAsia="cs-CZ"/>
        </w:rPr>
        <w:t>vybudována komunikace podél západního průčelí objektu, kam pak budou tato stání přemístěna.</w:t>
      </w:r>
    </w:p>
    <w:p w14:paraId="4F848D2B" w14:textId="77777777" w:rsidR="0040671C" w:rsidRPr="002D2F77" w:rsidRDefault="0040671C" w:rsidP="00FC6AE4">
      <w:pPr>
        <w:shd w:val="clear" w:color="auto" w:fill="FFFFFF"/>
        <w:spacing w:after="0" w:line="240" w:lineRule="auto"/>
        <w:ind w:left="142" w:hanging="142"/>
        <w:jc w:val="both"/>
        <w:rPr>
          <w:rFonts w:ascii="Arial" w:eastAsia="Times New Roman" w:hAnsi="Arial" w:cs="Arial"/>
          <w:color w:val="000000"/>
          <w:sz w:val="20"/>
          <w:szCs w:val="20"/>
          <w:highlight w:val="yellow"/>
          <w:lang w:eastAsia="cs-CZ"/>
        </w:rPr>
      </w:pPr>
    </w:p>
    <w:p w14:paraId="21B205D9" w14:textId="36A0016A"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d)</w:t>
      </w:r>
      <w:r w:rsidRPr="00102854">
        <w:rPr>
          <w:rFonts w:ascii="Arial" w:eastAsia="Times New Roman" w:hAnsi="Arial" w:cs="Arial"/>
          <w:color w:val="000000"/>
          <w:sz w:val="20"/>
          <w:szCs w:val="20"/>
          <w:lang w:eastAsia="cs-CZ"/>
        </w:rPr>
        <w:t> pěší a cyklistické stezky.</w:t>
      </w:r>
    </w:p>
    <w:p w14:paraId="48CF6B3B" w14:textId="77777777" w:rsidR="0093459F" w:rsidRPr="00102854" w:rsidRDefault="0093459F" w:rsidP="0093459F">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Nejsou předmětem řešení.</w:t>
      </w:r>
    </w:p>
    <w:p w14:paraId="3ECED84D"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45970C9B" w14:textId="1C352B67"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B.5 Řešení vegetace a souvisejících terénních úprav</w:t>
      </w:r>
    </w:p>
    <w:p w14:paraId="4ECB67AE" w14:textId="77777777"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a)</w:t>
      </w:r>
      <w:r w:rsidRPr="00102854">
        <w:rPr>
          <w:rFonts w:ascii="Arial" w:eastAsia="Times New Roman" w:hAnsi="Arial" w:cs="Arial"/>
          <w:color w:val="000000"/>
          <w:sz w:val="20"/>
          <w:szCs w:val="20"/>
          <w:lang w:eastAsia="cs-CZ"/>
        </w:rPr>
        <w:t> terénní úpravy,</w:t>
      </w:r>
    </w:p>
    <w:p w14:paraId="1C7FA8C8" w14:textId="05380D0B" w:rsidR="00AC2B75" w:rsidRPr="00102854" w:rsidRDefault="0093459F"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Nejsou předmětem řešení.</w:t>
      </w:r>
    </w:p>
    <w:p w14:paraId="52590608" w14:textId="77777777" w:rsidR="0093459F" w:rsidRPr="00102854" w:rsidRDefault="0093459F" w:rsidP="00870AD5">
      <w:pPr>
        <w:shd w:val="clear" w:color="auto" w:fill="FFFFFF"/>
        <w:spacing w:after="0" w:line="240" w:lineRule="auto"/>
        <w:jc w:val="both"/>
        <w:rPr>
          <w:rFonts w:ascii="Arial" w:eastAsia="Times New Roman" w:hAnsi="Arial" w:cs="Arial"/>
          <w:b/>
          <w:bCs/>
          <w:color w:val="000000"/>
          <w:sz w:val="20"/>
          <w:szCs w:val="20"/>
          <w:lang w:eastAsia="cs-CZ"/>
        </w:rPr>
      </w:pPr>
    </w:p>
    <w:p w14:paraId="6C556217" w14:textId="7A940B3A"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b)</w:t>
      </w:r>
      <w:r w:rsidRPr="00102854">
        <w:rPr>
          <w:rFonts w:ascii="Arial" w:eastAsia="Times New Roman" w:hAnsi="Arial" w:cs="Arial"/>
          <w:color w:val="000000"/>
          <w:sz w:val="20"/>
          <w:szCs w:val="20"/>
          <w:lang w:eastAsia="cs-CZ"/>
        </w:rPr>
        <w:t> použité vegetační prvky,</w:t>
      </w:r>
    </w:p>
    <w:p w14:paraId="6405B907" w14:textId="77777777" w:rsidR="0093459F" w:rsidRPr="00102854" w:rsidRDefault="0093459F" w:rsidP="0093459F">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Nejsou předmětem řešení.</w:t>
      </w:r>
    </w:p>
    <w:p w14:paraId="49F524A4" w14:textId="77777777" w:rsidR="00AC2B75" w:rsidRPr="00102854" w:rsidRDefault="00AC2B75" w:rsidP="00870AD5">
      <w:pPr>
        <w:shd w:val="clear" w:color="auto" w:fill="FFFFFF"/>
        <w:spacing w:after="0" w:line="240" w:lineRule="auto"/>
        <w:jc w:val="both"/>
        <w:rPr>
          <w:rFonts w:ascii="Arial" w:eastAsia="Times New Roman" w:hAnsi="Arial" w:cs="Arial"/>
          <w:b/>
          <w:bCs/>
          <w:color w:val="000000"/>
          <w:sz w:val="20"/>
          <w:szCs w:val="20"/>
          <w:lang w:eastAsia="cs-CZ"/>
        </w:rPr>
      </w:pPr>
    </w:p>
    <w:p w14:paraId="22A0EB11" w14:textId="687ACC1B"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c)</w:t>
      </w:r>
      <w:r w:rsidRPr="00102854">
        <w:rPr>
          <w:rFonts w:ascii="Arial" w:eastAsia="Times New Roman" w:hAnsi="Arial" w:cs="Arial"/>
          <w:color w:val="000000"/>
          <w:sz w:val="20"/>
          <w:szCs w:val="20"/>
          <w:lang w:eastAsia="cs-CZ"/>
        </w:rPr>
        <w:t> biotechnická opatření.</w:t>
      </w:r>
    </w:p>
    <w:p w14:paraId="4A981E4E" w14:textId="77777777" w:rsidR="0093459F" w:rsidRPr="00102854" w:rsidRDefault="0093459F" w:rsidP="0093459F">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Nejsou předmětem řešení.</w:t>
      </w:r>
    </w:p>
    <w:p w14:paraId="3C22C42B"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266B56F" w14:textId="204CC4B3" w:rsidR="00870AD5" w:rsidRPr="004F3B5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B.6 Popis vlivů stavby na životní prostředí a jeho ochrana</w:t>
      </w:r>
    </w:p>
    <w:p w14:paraId="094B1707" w14:textId="5C8B7294" w:rsidR="00870AD5" w:rsidRPr="004F3B5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b/>
          <w:bCs/>
          <w:color w:val="000000"/>
          <w:sz w:val="20"/>
          <w:szCs w:val="20"/>
          <w:lang w:eastAsia="cs-CZ"/>
        </w:rPr>
        <w:t>a)</w:t>
      </w:r>
      <w:r w:rsidRPr="004F3B5A">
        <w:rPr>
          <w:rFonts w:ascii="Arial" w:eastAsia="Times New Roman" w:hAnsi="Arial" w:cs="Arial"/>
          <w:color w:val="000000"/>
          <w:sz w:val="20"/>
          <w:szCs w:val="20"/>
          <w:lang w:eastAsia="cs-CZ"/>
        </w:rPr>
        <w:t xml:space="preserve"> vliv na životní </w:t>
      </w:r>
      <w:proofErr w:type="gramStart"/>
      <w:r w:rsidRPr="004F3B5A">
        <w:rPr>
          <w:rFonts w:ascii="Arial" w:eastAsia="Times New Roman" w:hAnsi="Arial" w:cs="Arial"/>
          <w:color w:val="000000"/>
          <w:sz w:val="20"/>
          <w:szCs w:val="20"/>
          <w:lang w:eastAsia="cs-CZ"/>
        </w:rPr>
        <w:t>prostředí - ovzduší</w:t>
      </w:r>
      <w:proofErr w:type="gramEnd"/>
      <w:r w:rsidRPr="004F3B5A">
        <w:rPr>
          <w:rFonts w:ascii="Arial" w:eastAsia="Times New Roman" w:hAnsi="Arial" w:cs="Arial"/>
          <w:color w:val="000000"/>
          <w:sz w:val="20"/>
          <w:szCs w:val="20"/>
          <w:lang w:eastAsia="cs-CZ"/>
        </w:rPr>
        <w:t>, hluk, voda, odpady a půda,</w:t>
      </w:r>
    </w:p>
    <w:p w14:paraId="442D529E" w14:textId="65BA35DF" w:rsidR="00AC2B75" w:rsidRPr="004F3B5A" w:rsidRDefault="00747FBE" w:rsidP="00747FBE">
      <w:pPr>
        <w:shd w:val="clear" w:color="auto" w:fill="FFFFFF"/>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xml:space="preserve">- </w:t>
      </w:r>
      <w:r w:rsidR="004F3B5A" w:rsidRPr="004F3B5A">
        <w:rPr>
          <w:rFonts w:ascii="Arial" w:eastAsia="Times New Roman" w:hAnsi="Arial" w:cs="Arial"/>
          <w:color w:val="000000"/>
          <w:sz w:val="20"/>
          <w:szCs w:val="20"/>
          <w:lang w:eastAsia="cs-CZ"/>
        </w:rPr>
        <w:t>Vestavba knihovny</w:t>
      </w:r>
      <w:r w:rsidRPr="004F3B5A">
        <w:rPr>
          <w:rFonts w:ascii="Arial" w:eastAsia="Times New Roman" w:hAnsi="Arial" w:cs="Arial"/>
          <w:color w:val="000000"/>
          <w:sz w:val="20"/>
          <w:szCs w:val="20"/>
          <w:lang w:eastAsia="cs-CZ"/>
        </w:rPr>
        <w:t xml:space="preserve"> nebude mít vliv na životní prostředí z hlediska ovzduší, vody, půdy a produkci nebezpečných odpadů.</w:t>
      </w:r>
    </w:p>
    <w:p w14:paraId="795ADDEB" w14:textId="3DD2FD93" w:rsidR="00747FBE" w:rsidRPr="004F3B5A" w:rsidRDefault="00747FBE" w:rsidP="00747FBE">
      <w:pPr>
        <w:shd w:val="clear" w:color="auto" w:fill="FFFFFF"/>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H</w:t>
      </w:r>
      <w:r w:rsidR="00BE0E5D" w:rsidRPr="004F3B5A">
        <w:rPr>
          <w:rFonts w:ascii="Arial" w:eastAsia="Times New Roman" w:hAnsi="Arial" w:cs="Arial"/>
          <w:color w:val="000000"/>
          <w:sz w:val="20"/>
          <w:szCs w:val="20"/>
          <w:lang w:eastAsia="cs-CZ"/>
        </w:rPr>
        <w:t>luk v chráněném venkovním prostoru staveb nepřekročí limity pro hluk ze stacionárních zdrojů 50 dB v denní a 40 dB v noční době</w:t>
      </w:r>
      <w:r w:rsidR="004F3B5A" w:rsidRPr="004F3B5A">
        <w:rPr>
          <w:rFonts w:ascii="Arial" w:eastAsia="Times New Roman" w:hAnsi="Arial" w:cs="Arial"/>
          <w:color w:val="000000"/>
          <w:sz w:val="20"/>
          <w:szCs w:val="20"/>
          <w:lang w:eastAsia="cs-CZ"/>
        </w:rPr>
        <w:t>.</w:t>
      </w:r>
    </w:p>
    <w:p w14:paraId="50B0F5B0" w14:textId="77777777" w:rsidR="004842D0" w:rsidRPr="002D2F77" w:rsidRDefault="004842D0"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20BF27C2" w14:textId="59484288" w:rsidR="00870AD5" w:rsidRPr="004F3B5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b/>
          <w:bCs/>
          <w:color w:val="000000"/>
          <w:sz w:val="20"/>
          <w:szCs w:val="20"/>
          <w:lang w:eastAsia="cs-CZ"/>
        </w:rPr>
        <w:t>b)</w:t>
      </w:r>
      <w:r w:rsidRPr="004F3B5A">
        <w:rPr>
          <w:rFonts w:ascii="Arial" w:eastAsia="Times New Roman" w:hAnsi="Arial" w:cs="Arial"/>
          <w:color w:val="000000"/>
          <w:sz w:val="20"/>
          <w:szCs w:val="20"/>
          <w:lang w:eastAsia="cs-CZ"/>
        </w:rPr>
        <w:t xml:space="preserve"> vliv na přírodu a </w:t>
      </w:r>
      <w:proofErr w:type="gramStart"/>
      <w:r w:rsidRPr="004F3B5A">
        <w:rPr>
          <w:rFonts w:ascii="Arial" w:eastAsia="Times New Roman" w:hAnsi="Arial" w:cs="Arial"/>
          <w:color w:val="000000"/>
          <w:sz w:val="20"/>
          <w:szCs w:val="20"/>
          <w:lang w:eastAsia="cs-CZ"/>
        </w:rPr>
        <w:t>krajinu - ochrana</w:t>
      </w:r>
      <w:proofErr w:type="gramEnd"/>
      <w:r w:rsidRPr="004F3B5A">
        <w:rPr>
          <w:rFonts w:ascii="Arial" w:eastAsia="Times New Roman" w:hAnsi="Arial" w:cs="Arial"/>
          <w:color w:val="000000"/>
          <w:sz w:val="20"/>
          <w:szCs w:val="20"/>
          <w:lang w:eastAsia="cs-CZ"/>
        </w:rPr>
        <w:t xml:space="preserve"> dřevin, ochrana památných stromů, ochrana rostlin a živočichů, zachování ekologických funkcí a vazeb v krajině apod.,</w:t>
      </w:r>
    </w:p>
    <w:p w14:paraId="197C9F6A" w14:textId="0F4E6A1D" w:rsidR="00CF6FB6" w:rsidRPr="004F3B5A" w:rsidRDefault="00747FBE" w:rsidP="00870AD5">
      <w:pPr>
        <w:shd w:val="clear" w:color="auto" w:fill="FFFFFF"/>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Bez vlivu.</w:t>
      </w:r>
    </w:p>
    <w:p w14:paraId="5B0229C8" w14:textId="77777777" w:rsidR="00CF6FB6" w:rsidRPr="002D2F77" w:rsidRDefault="00CF6FB6"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60650A80" w14:textId="19C750DE" w:rsidR="00870AD5" w:rsidRPr="0074136A"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b/>
          <w:bCs/>
          <w:color w:val="000000"/>
          <w:sz w:val="20"/>
          <w:szCs w:val="20"/>
          <w:lang w:eastAsia="cs-CZ"/>
        </w:rPr>
        <w:t>c)</w:t>
      </w:r>
      <w:r w:rsidRPr="0074136A">
        <w:rPr>
          <w:rFonts w:ascii="Arial" w:eastAsia="Times New Roman" w:hAnsi="Arial" w:cs="Arial"/>
          <w:color w:val="000000"/>
          <w:sz w:val="20"/>
          <w:szCs w:val="20"/>
          <w:lang w:eastAsia="cs-CZ"/>
        </w:rPr>
        <w:t> vliv na soustavu chráněných území Natura 2000,</w:t>
      </w:r>
    </w:p>
    <w:p w14:paraId="4F52E8C7" w14:textId="595A9AB0" w:rsidR="00AC2B75" w:rsidRPr="0074136A" w:rsidRDefault="00D15755" w:rsidP="00870AD5">
      <w:pPr>
        <w:shd w:val="clear" w:color="auto" w:fill="FFFFFF"/>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color w:val="000000"/>
          <w:sz w:val="20"/>
          <w:szCs w:val="20"/>
          <w:lang w:eastAsia="cs-CZ"/>
        </w:rPr>
        <w:t>- Bez vlivu.</w:t>
      </w:r>
    </w:p>
    <w:p w14:paraId="03ED2ACE" w14:textId="77777777" w:rsidR="0074136A" w:rsidRPr="002D2F77" w:rsidRDefault="0074136A"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F50C637" w14:textId="60704D50" w:rsidR="00870AD5" w:rsidRPr="0074136A" w:rsidRDefault="00870AD5" w:rsidP="0074136A">
      <w:pPr>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color w:val="000000"/>
          <w:sz w:val="20"/>
          <w:szCs w:val="20"/>
          <w:lang w:eastAsia="cs-CZ"/>
        </w:rPr>
        <w:t>d) způsob zohlednění podmínek závazného stanoviska posouzení vlivu záměru na životní prostředí, je-li podkladem,</w:t>
      </w:r>
    </w:p>
    <w:p w14:paraId="6501A7F1" w14:textId="0F3BA0B4" w:rsidR="00AC2B75" w:rsidRPr="0074136A" w:rsidRDefault="00BE0E5D" w:rsidP="0074136A">
      <w:pPr>
        <w:spacing w:after="0" w:line="240" w:lineRule="auto"/>
        <w:jc w:val="both"/>
        <w:rPr>
          <w:rFonts w:ascii="Arial" w:eastAsia="Times New Roman" w:hAnsi="Arial" w:cs="Arial"/>
          <w:color w:val="000000"/>
          <w:sz w:val="20"/>
          <w:szCs w:val="20"/>
          <w:lang w:eastAsia="cs-CZ"/>
        </w:rPr>
      </w:pPr>
      <w:r w:rsidRPr="0074136A">
        <w:rPr>
          <w:rFonts w:ascii="Arial" w:eastAsia="Times New Roman" w:hAnsi="Arial" w:cs="Arial"/>
          <w:color w:val="000000"/>
          <w:sz w:val="20"/>
          <w:szCs w:val="20"/>
          <w:lang w:eastAsia="cs-CZ"/>
        </w:rPr>
        <w:t>- Není.</w:t>
      </w:r>
    </w:p>
    <w:p w14:paraId="7D90DF72" w14:textId="77777777" w:rsidR="00BE0E5D" w:rsidRPr="002D2F77" w:rsidRDefault="00BE0E5D"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78D0ED2A" w14:textId="3AB8F7A7"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lastRenderedPageBreak/>
        <w:t>e) v případě záměrů spadajících do režimu zákona o integrované prevenci základní parametry způsobu naplnění závěrů o nejlepších dostupných technikách nebo integrované povolení, bylo-li vydáno,</w:t>
      </w:r>
    </w:p>
    <w:p w14:paraId="658D49CB" w14:textId="00732274" w:rsidR="00AC2B75" w:rsidRPr="00102854" w:rsidRDefault="00DA03A7"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Neřeší se.</w:t>
      </w:r>
    </w:p>
    <w:p w14:paraId="760B8892" w14:textId="77777777" w:rsidR="00DA03A7" w:rsidRPr="00102854" w:rsidRDefault="00DA03A7" w:rsidP="00870AD5">
      <w:pPr>
        <w:shd w:val="clear" w:color="auto" w:fill="FFFFFF"/>
        <w:spacing w:after="0" w:line="240" w:lineRule="auto"/>
        <w:jc w:val="both"/>
        <w:rPr>
          <w:rFonts w:ascii="Arial" w:eastAsia="Times New Roman" w:hAnsi="Arial" w:cs="Arial"/>
          <w:b/>
          <w:bCs/>
          <w:color w:val="000000"/>
          <w:sz w:val="20"/>
          <w:szCs w:val="20"/>
          <w:lang w:eastAsia="cs-CZ"/>
        </w:rPr>
      </w:pPr>
    </w:p>
    <w:p w14:paraId="02276583" w14:textId="1425E0AC"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b/>
          <w:bCs/>
          <w:color w:val="000000"/>
          <w:sz w:val="20"/>
          <w:szCs w:val="20"/>
          <w:lang w:eastAsia="cs-CZ"/>
        </w:rPr>
        <w:t>f)</w:t>
      </w:r>
      <w:r w:rsidRPr="00102854">
        <w:rPr>
          <w:rFonts w:ascii="Arial" w:eastAsia="Times New Roman" w:hAnsi="Arial" w:cs="Arial"/>
          <w:color w:val="000000"/>
          <w:sz w:val="20"/>
          <w:szCs w:val="20"/>
          <w:lang w:eastAsia="cs-CZ"/>
        </w:rPr>
        <w:t> navrhovaná ochranná a bezpečnostní pásma, rozsah omezení a podmínky ochrany podle jiných právních předpisů.</w:t>
      </w:r>
    </w:p>
    <w:p w14:paraId="0C28E2A8" w14:textId="279D8773" w:rsidR="00747FBE" w:rsidRPr="00102854" w:rsidRDefault="00747FBE"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Nejsou.</w:t>
      </w:r>
    </w:p>
    <w:p w14:paraId="61620EB5" w14:textId="77777777" w:rsidR="00747FBE" w:rsidRPr="002D2F77" w:rsidRDefault="00747FBE"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65D435DD" w14:textId="1CCC87DB"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B.7 Ochrana obyvatelstva</w:t>
      </w:r>
    </w:p>
    <w:p w14:paraId="192345A4" w14:textId="77777777"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Splnění základních požadavků z hlediska plnění úkolů ochrany obyvatelstva.</w:t>
      </w:r>
    </w:p>
    <w:p w14:paraId="3164FFB1" w14:textId="7B0DA8D8" w:rsidR="007A5C9D" w:rsidRPr="00102854" w:rsidRDefault="00D1575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V objektu není zajištěna ochrana obyvatel a návštěvníků ukrytím v případě mimořádné situace. Objekt nemá suterénní prostory a nenachází se zde vhodné místo pro zřízení improvizovaného úkrytu. V případě mimořádné situace se předpokládá únik (evakuace) mimo budovu s ukrytím osob v ostatních prostorech okolních budov.</w:t>
      </w:r>
    </w:p>
    <w:p w14:paraId="5463356B" w14:textId="77777777" w:rsidR="00D15755" w:rsidRPr="002D2F77" w:rsidRDefault="00D1575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79335CB2" w14:textId="12571248" w:rsidR="00870AD5" w:rsidRPr="00870D8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B.8 Zásady organizace výstavby</w:t>
      </w:r>
    </w:p>
    <w:p w14:paraId="42781ABD" w14:textId="449329B5" w:rsidR="00870AD5" w:rsidRPr="00870D8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a) potřeby a spotřeby rozhodujících médií a hmot, jejich zajištění,</w:t>
      </w:r>
    </w:p>
    <w:p w14:paraId="5CB3EF9A" w14:textId="22587A93" w:rsidR="00DA03A7" w:rsidRPr="00870D81" w:rsidRDefault="00DA03A7" w:rsidP="00DA03A7">
      <w:pPr>
        <w:shd w:val="clear" w:color="auto" w:fill="FFFFFF"/>
        <w:spacing w:after="0" w:line="240" w:lineRule="auto"/>
        <w:ind w:left="142" w:hanging="142"/>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 Pro potřebu stavby je na místě stavby v současné době k dispozici možné připojení na kanalizaci DN 110, vodovod a NN.</w:t>
      </w:r>
      <w:r w:rsidR="00870D81">
        <w:rPr>
          <w:rFonts w:ascii="Arial" w:eastAsia="Times New Roman" w:hAnsi="Arial" w:cs="Arial"/>
          <w:color w:val="000000"/>
          <w:sz w:val="20"/>
          <w:szCs w:val="20"/>
          <w:lang w:eastAsia="cs-CZ"/>
        </w:rPr>
        <w:t>pro tento účel budou na všechny připojovací body osazena měřidla spotřeby.</w:t>
      </w:r>
    </w:p>
    <w:p w14:paraId="69C13915" w14:textId="77777777" w:rsidR="00AC2B75" w:rsidRPr="002D2F77" w:rsidRDefault="00AC2B7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4A6AB17" w14:textId="41C9DD5E" w:rsidR="00870AD5" w:rsidRPr="00870D8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b) odvodnění staveniště,</w:t>
      </w:r>
    </w:p>
    <w:p w14:paraId="783E3F6E" w14:textId="276BA0BB" w:rsidR="008B1E85" w:rsidRPr="00870D81" w:rsidRDefault="008B1E85" w:rsidP="008B1E85">
      <w:pPr>
        <w:shd w:val="clear" w:color="auto" w:fill="FFFFFF"/>
        <w:spacing w:after="0" w:line="240" w:lineRule="auto"/>
        <w:ind w:left="142" w:hanging="142"/>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 xml:space="preserve">- </w:t>
      </w:r>
      <w:r w:rsidR="00870D81">
        <w:rPr>
          <w:rFonts w:ascii="Arial" w:eastAsia="Times New Roman" w:hAnsi="Arial" w:cs="Arial"/>
          <w:color w:val="000000"/>
          <w:sz w:val="20"/>
          <w:szCs w:val="20"/>
          <w:lang w:eastAsia="cs-CZ"/>
        </w:rPr>
        <w:t>z povahy akce se neřeší</w:t>
      </w:r>
    </w:p>
    <w:p w14:paraId="3CB0ADE8" w14:textId="77777777" w:rsidR="00AC2B75" w:rsidRPr="002D2F77" w:rsidRDefault="00AC2B7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58FE5072" w14:textId="47CA7328" w:rsidR="00870AD5" w:rsidRPr="00870D8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c) napojení staveniště na stávající dopravní a technickou infrastrukturu,</w:t>
      </w:r>
    </w:p>
    <w:p w14:paraId="63814D07" w14:textId="24B59E06" w:rsidR="00C655E5" w:rsidRPr="00870D81" w:rsidRDefault="00C655E5" w:rsidP="008B1E85">
      <w:pPr>
        <w:shd w:val="clear" w:color="auto" w:fill="FFFFFF"/>
        <w:spacing w:after="0" w:line="240" w:lineRule="auto"/>
        <w:ind w:left="142" w:hanging="142"/>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 xml:space="preserve">- </w:t>
      </w:r>
      <w:r w:rsidR="008B1E85" w:rsidRPr="00870D81">
        <w:rPr>
          <w:rFonts w:ascii="Arial" w:eastAsia="Times New Roman" w:hAnsi="Arial" w:cs="Arial"/>
          <w:color w:val="000000"/>
          <w:sz w:val="20"/>
          <w:szCs w:val="20"/>
          <w:lang w:eastAsia="cs-CZ"/>
        </w:rPr>
        <w:t xml:space="preserve">veškeré připojení </w:t>
      </w:r>
      <w:r w:rsidR="00870D81" w:rsidRPr="00870D81">
        <w:rPr>
          <w:rFonts w:ascii="Arial" w:eastAsia="Times New Roman" w:hAnsi="Arial" w:cs="Arial"/>
          <w:color w:val="000000"/>
          <w:sz w:val="20"/>
          <w:szCs w:val="20"/>
          <w:lang w:eastAsia="cs-CZ"/>
        </w:rPr>
        <w:t xml:space="preserve">proběhne na existující </w:t>
      </w:r>
      <w:r w:rsidR="008B1E85" w:rsidRPr="00870D81">
        <w:rPr>
          <w:rFonts w:ascii="Arial" w:eastAsia="Times New Roman" w:hAnsi="Arial" w:cs="Arial"/>
          <w:color w:val="000000"/>
          <w:sz w:val="20"/>
          <w:szCs w:val="20"/>
          <w:lang w:eastAsia="cs-CZ"/>
        </w:rPr>
        <w:t>na dopravní infrast</w:t>
      </w:r>
      <w:r w:rsidR="00196C4A" w:rsidRPr="00870D81">
        <w:rPr>
          <w:rFonts w:ascii="Arial" w:eastAsia="Times New Roman" w:hAnsi="Arial" w:cs="Arial"/>
          <w:color w:val="000000"/>
          <w:sz w:val="20"/>
          <w:szCs w:val="20"/>
          <w:lang w:eastAsia="cs-CZ"/>
        </w:rPr>
        <w:t>r</w:t>
      </w:r>
      <w:r w:rsidR="008B1E85" w:rsidRPr="00870D81">
        <w:rPr>
          <w:rFonts w:ascii="Arial" w:eastAsia="Times New Roman" w:hAnsi="Arial" w:cs="Arial"/>
          <w:color w:val="000000"/>
          <w:sz w:val="20"/>
          <w:szCs w:val="20"/>
          <w:lang w:eastAsia="cs-CZ"/>
        </w:rPr>
        <w:t>ukturu a všechny připojovací body médií pro předmětnou jednotku.</w:t>
      </w:r>
    </w:p>
    <w:p w14:paraId="3254F223" w14:textId="77777777" w:rsidR="00530F5E" w:rsidRPr="002D2F77" w:rsidRDefault="00530F5E"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F60FD02" w14:textId="678BB78A" w:rsidR="00870AD5" w:rsidRPr="004F3B5A" w:rsidRDefault="00870AD5" w:rsidP="00C655E5">
      <w:pPr>
        <w:spacing w:after="0" w:line="240" w:lineRule="auto"/>
        <w:jc w:val="both"/>
        <w:rPr>
          <w:rFonts w:ascii="Arial" w:eastAsia="Times New Roman" w:hAnsi="Arial" w:cs="Arial"/>
          <w:color w:val="000000"/>
          <w:sz w:val="20"/>
          <w:szCs w:val="20"/>
          <w:lang w:eastAsia="cs-CZ"/>
        </w:rPr>
      </w:pPr>
      <w:r w:rsidRPr="004F3B5A">
        <w:rPr>
          <w:rFonts w:ascii="Arial" w:eastAsia="Times New Roman" w:hAnsi="Arial" w:cs="Arial"/>
          <w:b/>
          <w:bCs/>
          <w:color w:val="000000"/>
          <w:sz w:val="20"/>
          <w:szCs w:val="20"/>
          <w:lang w:eastAsia="cs-CZ"/>
        </w:rPr>
        <w:t>d)</w:t>
      </w:r>
      <w:r w:rsidRPr="004F3B5A">
        <w:rPr>
          <w:rFonts w:ascii="Arial" w:eastAsia="Times New Roman" w:hAnsi="Arial" w:cs="Arial"/>
          <w:color w:val="000000"/>
          <w:sz w:val="20"/>
          <w:szCs w:val="20"/>
          <w:lang w:eastAsia="cs-CZ"/>
        </w:rPr>
        <w:t> vliv provádění stavby na okolní stavby a pozemky,</w:t>
      </w:r>
    </w:p>
    <w:p w14:paraId="760D1FBE" w14:textId="40AF1AF7" w:rsidR="00C655E5" w:rsidRPr="004F3B5A" w:rsidRDefault="00C655E5" w:rsidP="00C655E5">
      <w:pPr>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Provádění stavby si nevyžádá použití mechanismů, které by kvůli své výšce vyžadovaly povolení ÚCL a projednání s letištěm Letňany.</w:t>
      </w:r>
    </w:p>
    <w:p w14:paraId="18AA4AA0" w14:textId="35313B48" w:rsidR="008B1E85" w:rsidRPr="004F3B5A" w:rsidRDefault="008B1E85" w:rsidP="00C655E5">
      <w:pPr>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Provádění stavby z hlediska provozu a dalších vlivů nebude mít vliv na okolní stavby a pozemky.</w:t>
      </w:r>
    </w:p>
    <w:p w14:paraId="3CBBFD31" w14:textId="08AFD72F" w:rsidR="00DA03A7" w:rsidRPr="004F3B5A" w:rsidRDefault="00DA03A7" w:rsidP="00C655E5">
      <w:pPr>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Materiál stavby bude skladován v rámci jednotky.</w:t>
      </w:r>
    </w:p>
    <w:p w14:paraId="45114AFD" w14:textId="1BAC6BC5" w:rsidR="008B1E85" w:rsidRPr="004F3B5A" w:rsidRDefault="008B1E85" w:rsidP="00C655E5">
      <w:pPr>
        <w:spacing w:after="0" w:line="240" w:lineRule="auto"/>
        <w:ind w:left="142" w:hanging="142"/>
        <w:jc w:val="both"/>
        <w:rPr>
          <w:rFonts w:ascii="Arial" w:eastAsia="Times New Roman" w:hAnsi="Arial" w:cs="Arial"/>
          <w:color w:val="000000"/>
          <w:sz w:val="20"/>
          <w:szCs w:val="20"/>
          <w:lang w:eastAsia="cs-CZ"/>
        </w:rPr>
      </w:pPr>
      <w:r w:rsidRPr="004F3B5A">
        <w:rPr>
          <w:rFonts w:ascii="Arial" w:eastAsia="Times New Roman" w:hAnsi="Arial" w:cs="Arial"/>
          <w:color w:val="000000"/>
          <w:sz w:val="20"/>
          <w:szCs w:val="20"/>
          <w:lang w:eastAsia="cs-CZ"/>
        </w:rPr>
        <w:t>- Veškeré pozemky související se stavbou jsou v majetku stavebníka.</w:t>
      </w:r>
    </w:p>
    <w:p w14:paraId="45E8D9D7" w14:textId="77777777" w:rsidR="00AC2B75" w:rsidRPr="00A03914" w:rsidRDefault="00AC2B75" w:rsidP="00870AD5">
      <w:pPr>
        <w:shd w:val="clear" w:color="auto" w:fill="FFFFFF"/>
        <w:spacing w:after="0" w:line="240" w:lineRule="auto"/>
        <w:jc w:val="both"/>
        <w:rPr>
          <w:rFonts w:ascii="Arial" w:eastAsia="Times New Roman" w:hAnsi="Arial" w:cs="Arial"/>
          <w:b/>
          <w:bCs/>
          <w:color w:val="000000"/>
          <w:sz w:val="20"/>
          <w:szCs w:val="20"/>
          <w:lang w:eastAsia="cs-CZ"/>
        </w:rPr>
      </w:pPr>
    </w:p>
    <w:p w14:paraId="36D6F62A" w14:textId="514457CB"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e) ochrana okolí staveniště a požadavky na související asanace, demolice, kácení dřevin,</w:t>
      </w:r>
    </w:p>
    <w:p w14:paraId="60A4667C" w14:textId="4198652C" w:rsidR="00AC2B75" w:rsidRDefault="00C655E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Stavba nevyvolává požadavky na asanace, demolice a kácení dřevin.</w:t>
      </w:r>
    </w:p>
    <w:p w14:paraId="63CD566B" w14:textId="77777777" w:rsidR="003160B4" w:rsidRPr="00A03914" w:rsidRDefault="003160B4" w:rsidP="00870AD5">
      <w:pPr>
        <w:shd w:val="clear" w:color="auto" w:fill="FFFFFF"/>
        <w:spacing w:after="0" w:line="240" w:lineRule="auto"/>
        <w:jc w:val="both"/>
        <w:rPr>
          <w:rFonts w:ascii="Arial" w:eastAsia="Times New Roman" w:hAnsi="Arial" w:cs="Arial"/>
          <w:color w:val="000000"/>
          <w:sz w:val="20"/>
          <w:szCs w:val="20"/>
          <w:lang w:eastAsia="cs-CZ"/>
        </w:rPr>
      </w:pPr>
    </w:p>
    <w:p w14:paraId="6FAE8B30" w14:textId="10F9F7CE"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f) maximální dočasné a trvalé zábory pro staveniště,</w:t>
      </w:r>
    </w:p>
    <w:p w14:paraId="7F044BF2" w14:textId="28DA800E" w:rsidR="00AC2B75" w:rsidRPr="00A03914" w:rsidRDefault="00196C4A" w:rsidP="00196C4A">
      <w:pPr>
        <w:shd w:val="clear" w:color="auto" w:fill="FFFFFF"/>
        <w:spacing w:after="0" w:line="240" w:lineRule="auto"/>
        <w:ind w:left="142" w:hanging="142"/>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Stavba si vzhledem ke svému charakteru a umístění nevyžádá zábory veřejných pozemků ani jiných ploch mimo vlastnictví stavebníka.</w:t>
      </w:r>
    </w:p>
    <w:p w14:paraId="616F5B05" w14:textId="77777777" w:rsidR="00196C4A" w:rsidRPr="002D2F77" w:rsidRDefault="00196C4A"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61E99CA" w14:textId="1DFC9C49"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xml:space="preserve">g) požadavky na bezbariérové </w:t>
      </w:r>
      <w:proofErr w:type="spellStart"/>
      <w:r w:rsidRPr="00A03914">
        <w:rPr>
          <w:rFonts w:ascii="Arial" w:eastAsia="Times New Roman" w:hAnsi="Arial" w:cs="Arial"/>
          <w:color w:val="000000"/>
          <w:sz w:val="20"/>
          <w:szCs w:val="20"/>
          <w:lang w:eastAsia="cs-CZ"/>
        </w:rPr>
        <w:t>obchozí</w:t>
      </w:r>
      <w:proofErr w:type="spellEnd"/>
      <w:r w:rsidRPr="00A03914">
        <w:rPr>
          <w:rFonts w:ascii="Arial" w:eastAsia="Times New Roman" w:hAnsi="Arial" w:cs="Arial"/>
          <w:color w:val="000000"/>
          <w:sz w:val="20"/>
          <w:szCs w:val="20"/>
          <w:lang w:eastAsia="cs-CZ"/>
        </w:rPr>
        <w:t xml:space="preserve"> trasy,</w:t>
      </w:r>
    </w:p>
    <w:p w14:paraId="26AD48FF" w14:textId="44A27180" w:rsidR="00AC2B75" w:rsidRPr="00A03914" w:rsidRDefault="00196C4A"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Nejsou.</w:t>
      </w:r>
    </w:p>
    <w:p w14:paraId="26E910FF" w14:textId="77777777" w:rsidR="00196C4A" w:rsidRPr="00A03914" w:rsidRDefault="00196C4A" w:rsidP="00870AD5">
      <w:pPr>
        <w:shd w:val="clear" w:color="auto" w:fill="FFFFFF"/>
        <w:spacing w:after="0" w:line="240" w:lineRule="auto"/>
        <w:jc w:val="both"/>
        <w:rPr>
          <w:rFonts w:ascii="Arial" w:eastAsia="Times New Roman" w:hAnsi="Arial" w:cs="Arial"/>
          <w:color w:val="000000"/>
          <w:sz w:val="20"/>
          <w:szCs w:val="20"/>
          <w:lang w:eastAsia="cs-CZ"/>
        </w:rPr>
      </w:pPr>
    </w:p>
    <w:p w14:paraId="2EFE9CD8" w14:textId="1BC239F2"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h) maximální produkovaná množství a druhy odpadů a emisí při výstavbě, jejich likvidace,</w:t>
      </w:r>
    </w:p>
    <w:p w14:paraId="0535AC8B" w14:textId="77777777" w:rsidR="004C2B0F" w:rsidRPr="00A03914" w:rsidRDefault="004C2B0F" w:rsidP="00870AD5">
      <w:pPr>
        <w:shd w:val="clear" w:color="auto" w:fill="FFFFFF"/>
        <w:spacing w:after="0" w:line="240" w:lineRule="auto"/>
        <w:jc w:val="both"/>
        <w:rPr>
          <w:rFonts w:ascii="Arial" w:eastAsia="Times New Roman" w:hAnsi="Arial" w:cs="Arial"/>
          <w:color w:val="000000"/>
          <w:sz w:val="20"/>
          <w:szCs w:val="20"/>
          <w:lang w:eastAsia="cs-CZ"/>
        </w:rPr>
      </w:pPr>
    </w:p>
    <w:tbl>
      <w:tblPr>
        <w:tblW w:w="9062" w:type="dxa"/>
        <w:tblCellMar>
          <w:left w:w="70" w:type="dxa"/>
          <w:right w:w="70" w:type="dxa"/>
        </w:tblCellMar>
        <w:tblLook w:val="04A0" w:firstRow="1" w:lastRow="0" w:firstColumn="1" w:lastColumn="0" w:noHBand="0" w:noVBand="1"/>
      </w:tblPr>
      <w:tblGrid>
        <w:gridCol w:w="1060"/>
        <w:gridCol w:w="640"/>
        <w:gridCol w:w="2968"/>
        <w:gridCol w:w="4394"/>
      </w:tblGrid>
      <w:tr w:rsidR="004C2B0F" w:rsidRPr="00A03914" w14:paraId="3334BCE3" w14:textId="77777777" w:rsidTr="004C2B0F">
        <w:trPr>
          <w:trHeight w:val="315"/>
        </w:trPr>
        <w:tc>
          <w:tcPr>
            <w:tcW w:w="10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AA601D1" w14:textId="77777777" w:rsidR="004C2B0F" w:rsidRPr="00A03914" w:rsidRDefault="004C2B0F" w:rsidP="004C2B0F">
            <w:pPr>
              <w:spacing w:after="0" w:line="240" w:lineRule="auto"/>
              <w:rPr>
                <w:rFonts w:ascii="Calibri" w:eastAsia="Times New Roman" w:hAnsi="Calibri" w:cs="Calibri"/>
                <w:i/>
                <w:iCs/>
                <w:color w:val="000000"/>
                <w:sz w:val="20"/>
                <w:szCs w:val="20"/>
                <w:lang w:eastAsia="cs-CZ"/>
              </w:rPr>
            </w:pPr>
            <w:r w:rsidRPr="00A03914">
              <w:rPr>
                <w:rFonts w:ascii="Calibri" w:eastAsia="Times New Roman" w:hAnsi="Calibri" w:cs="Calibri"/>
                <w:i/>
                <w:iCs/>
                <w:color w:val="000000"/>
                <w:sz w:val="20"/>
                <w:szCs w:val="20"/>
                <w:lang w:eastAsia="cs-CZ"/>
              </w:rPr>
              <w:t>Kód odpadu</w:t>
            </w:r>
          </w:p>
        </w:tc>
        <w:tc>
          <w:tcPr>
            <w:tcW w:w="640" w:type="dxa"/>
            <w:tcBorders>
              <w:top w:val="single" w:sz="8" w:space="0" w:color="auto"/>
              <w:left w:val="nil"/>
              <w:bottom w:val="single" w:sz="8" w:space="0" w:color="auto"/>
              <w:right w:val="single" w:sz="4" w:space="0" w:color="auto"/>
            </w:tcBorders>
            <w:shd w:val="clear" w:color="auto" w:fill="auto"/>
            <w:noWrap/>
            <w:vAlign w:val="bottom"/>
            <w:hideMark/>
          </w:tcPr>
          <w:p w14:paraId="3DA084DE" w14:textId="77777777" w:rsidR="004C2B0F" w:rsidRPr="00A03914" w:rsidRDefault="004C2B0F" w:rsidP="004C2B0F">
            <w:pPr>
              <w:spacing w:after="0" w:line="240" w:lineRule="auto"/>
              <w:rPr>
                <w:rFonts w:ascii="Calibri" w:eastAsia="Times New Roman" w:hAnsi="Calibri" w:cs="Calibri"/>
                <w:i/>
                <w:iCs/>
                <w:color w:val="000000"/>
                <w:sz w:val="20"/>
                <w:szCs w:val="20"/>
                <w:lang w:eastAsia="cs-CZ"/>
              </w:rPr>
            </w:pPr>
            <w:r w:rsidRPr="00A03914">
              <w:rPr>
                <w:rFonts w:ascii="Calibri" w:eastAsia="Times New Roman" w:hAnsi="Calibri" w:cs="Calibri"/>
                <w:i/>
                <w:iCs/>
                <w:color w:val="000000"/>
                <w:sz w:val="20"/>
                <w:szCs w:val="20"/>
                <w:lang w:eastAsia="cs-CZ"/>
              </w:rPr>
              <w:t>Kat. o.</w:t>
            </w:r>
          </w:p>
        </w:tc>
        <w:tc>
          <w:tcPr>
            <w:tcW w:w="2968" w:type="dxa"/>
            <w:tcBorders>
              <w:top w:val="single" w:sz="8" w:space="0" w:color="auto"/>
              <w:left w:val="nil"/>
              <w:bottom w:val="single" w:sz="8" w:space="0" w:color="auto"/>
              <w:right w:val="single" w:sz="4" w:space="0" w:color="auto"/>
            </w:tcBorders>
            <w:shd w:val="clear" w:color="auto" w:fill="auto"/>
            <w:noWrap/>
            <w:vAlign w:val="bottom"/>
            <w:hideMark/>
          </w:tcPr>
          <w:p w14:paraId="52161F99" w14:textId="77777777" w:rsidR="004C2B0F" w:rsidRPr="00A03914" w:rsidRDefault="004C2B0F" w:rsidP="004C2B0F">
            <w:pPr>
              <w:spacing w:after="0" w:line="240" w:lineRule="auto"/>
              <w:rPr>
                <w:rFonts w:ascii="Calibri" w:eastAsia="Times New Roman" w:hAnsi="Calibri" w:cs="Calibri"/>
                <w:i/>
                <w:iCs/>
                <w:color w:val="000000"/>
                <w:sz w:val="20"/>
                <w:szCs w:val="20"/>
                <w:lang w:eastAsia="cs-CZ"/>
              </w:rPr>
            </w:pPr>
            <w:r w:rsidRPr="00A03914">
              <w:rPr>
                <w:rFonts w:ascii="Calibri" w:eastAsia="Times New Roman" w:hAnsi="Calibri" w:cs="Calibri"/>
                <w:i/>
                <w:iCs/>
                <w:color w:val="000000"/>
                <w:sz w:val="20"/>
                <w:szCs w:val="20"/>
                <w:lang w:eastAsia="cs-CZ"/>
              </w:rPr>
              <w:t>Název druhu o.</w:t>
            </w:r>
          </w:p>
        </w:tc>
        <w:tc>
          <w:tcPr>
            <w:tcW w:w="4394" w:type="dxa"/>
            <w:tcBorders>
              <w:top w:val="single" w:sz="8" w:space="0" w:color="auto"/>
              <w:left w:val="nil"/>
              <w:bottom w:val="single" w:sz="8" w:space="0" w:color="auto"/>
              <w:right w:val="single" w:sz="8" w:space="0" w:color="auto"/>
            </w:tcBorders>
            <w:shd w:val="clear" w:color="auto" w:fill="auto"/>
            <w:noWrap/>
            <w:vAlign w:val="bottom"/>
            <w:hideMark/>
          </w:tcPr>
          <w:p w14:paraId="35C72073" w14:textId="77777777" w:rsidR="004C2B0F" w:rsidRPr="00A03914" w:rsidRDefault="004C2B0F" w:rsidP="004C2B0F">
            <w:pPr>
              <w:spacing w:after="0" w:line="240" w:lineRule="auto"/>
              <w:rPr>
                <w:rFonts w:ascii="Calibri" w:eastAsia="Times New Roman" w:hAnsi="Calibri" w:cs="Calibri"/>
                <w:i/>
                <w:iCs/>
                <w:color w:val="000000"/>
                <w:sz w:val="20"/>
                <w:szCs w:val="20"/>
                <w:lang w:eastAsia="cs-CZ"/>
              </w:rPr>
            </w:pPr>
            <w:r w:rsidRPr="00A03914">
              <w:rPr>
                <w:rFonts w:ascii="Calibri" w:eastAsia="Times New Roman" w:hAnsi="Calibri" w:cs="Calibri"/>
                <w:i/>
                <w:iCs/>
                <w:color w:val="000000"/>
                <w:sz w:val="20"/>
                <w:szCs w:val="20"/>
                <w:lang w:eastAsia="cs-CZ"/>
              </w:rPr>
              <w:t xml:space="preserve">Způsob </w:t>
            </w:r>
            <w:proofErr w:type="gramStart"/>
            <w:r w:rsidRPr="00A03914">
              <w:rPr>
                <w:rFonts w:ascii="Calibri" w:eastAsia="Times New Roman" w:hAnsi="Calibri" w:cs="Calibri"/>
                <w:i/>
                <w:iCs/>
                <w:color w:val="000000"/>
                <w:sz w:val="20"/>
                <w:szCs w:val="20"/>
                <w:lang w:eastAsia="cs-CZ"/>
              </w:rPr>
              <w:t>nakládání- skladovací</w:t>
            </w:r>
            <w:proofErr w:type="gramEnd"/>
            <w:r w:rsidRPr="00A03914">
              <w:rPr>
                <w:rFonts w:ascii="Calibri" w:eastAsia="Times New Roman" w:hAnsi="Calibri" w:cs="Calibri"/>
                <w:i/>
                <w:iCs/>
                <w:color w:val="000000"/>
                <w:sz w:val="20"/>
                <w:szCs w:val="20"/>
                <w:lang w:eastAsia="cs-CZ"/>
              </w:rPr>
              <w:t xml:space="preserve"> jednotka/uložení</w:t>
            </w:r>
          </w:p>
        </w:tc>
      </w:tr>
      <w:tr w:rsidR="004C2B0F" w:rsidRPr="00A03914" w14:paraId="78AB7A33" w14:textId="77777777" w:rsidTr="004C2B0F">
        <w:trPr>
          <w:trHeight w:val="30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093F1388"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200101</w:t>
            </w:r>
          </w:p>
        </w:tc>
        <w:tc>
          <w:tcPr>
            <w:tcW w:w="640" w:type="dxa"/>
            <w:tcBorders>
              <w:top w:val="nil"/>
              <w:left w:val="nil"/>
              <w:bottom w:val="single" w:sz="4" w:space="0" w:color="auto"/>
              <w:right w:val="single" w:sz="4" w:space="0" w:color="auto"/>
            </w:tcBorders>
            <w:shd w:val="clear" w:color="auto" w:fill="auto"/>
            <w:vAlign w:val="center"/>
            <w:hideMark/>
          </w:tcPr>
          <w:p w14:paraId="53DCEB52"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5D3C9B5A"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Papír a lepenka</w:t>
            </w:r>
          </w:p>
        </w:tc>
        <w:tc>
          <w:tcPr>
            <w:tcW w:w="4394" w:type="dxa"/>
            <w:tcBorders>
              <w:top w:val="nil"/>
              <w:left w:val="nil"/>
              <w:bottom w:val="single" w:sz="4" w:space="0" w:color="auto"/>
              <w:right w:val="single" w:sz="4" w:space="0" w:color="auto"/>
            </w:tcBorders>
            <w:shd w:val="clear" w:color="auto" w:fill="auto"/>
            <w:vAlign w:val="bottom"/>
            <w:hideMark/>
          </w:tcPr>
          <w:p w14:paraId="7920C17B"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papír venkovní stání</w:t>
            </w:r>
          </w:p>
        </w:tc>
      </w:tr>
      <w:tr w:rsidR="004C2B0F" w:rsidRPr="00A03914" w14:paraId="11D8A3D0" w14:textId="77777777" w:rsidTr="004C2B0F">
        <w:trPr>
          <w:trHeight w:val="30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657BF3BB"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200102</w:t>
            </w:r>
          </w:p>
        </w:tc>
        <w:tc>
          <w:tcPr>
            <w:tcW w:w="640" w:type="dxa"/>
            <w:tcBorders>
              <w:top w:val="nil"/>
              <w:left w:val="nil"/>
              <w:bottom w:val="single" w:sz="4" w:space="0" w:color="auto"/>
              <w:right w:val="single" w:sz="4" w:space="0" w:color="auto"/>
            </w:tcBorders>
            <w:shd w:val="clear" w:color="auto" w:fill="auto"/>
            <w:vAlign w:val="center"/>
            <w:hideMark/>
          </w:tcPr>
          <w:p w14:paraId="5F423ADA"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0AD8A8F2"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Sklo</w:t>
            </w:r>
          </w:p>
        </w:tc>
        <w:tc>
          <w:tcPr>
            <w:tcW w:w="4394" w:type="dxa"/>
            <w:tcBorders>
              <w:top w:val="nil"/>
              <w:left w:val="nil"/>
              <w:bottom w:val="single" w:sz="4" w:space="0" w:color="auto"/>
              <w:right w:val="single" w:sz="4" w:space="0" w:color="auto"/>
            </w:tcBorders>
            <w:shd w:val="clear" w:color="auto" w:fill="auto"/>
            <w:vAlign w:val="bottom"/>
            <w:hideMark/>
          </w:tcPr>
          <w:p w14:paraId="34D60709"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sklo venkovní stání</w:t>
            </w:r>
          </w:p>
        </w:tc>
      </w:tr>
      <w:tr w:rsidR="004C2B0F" w:rsidRPr="00A03914" w14:paraId="1D72C8C5" w14:textId="77777777" w:rsidTr="004C2B0F">
        <w:trPr>
          <w:trHeight w:val="300"/>
        </w:trPr>
        <w:tc>
          <w:tcPr>
            <w:tcW w:w="1060" w:type="dxa"/>
            <w:tcBorders>
              <w:top w:val="single" w:sz="4" w:space="0" w:color="auto"/>
              <w:left w:val="single" w:sz="4" w:space="0" w:color="auto"/>
              <w:bottom w:val="single" w:sz="4" w:space="0" w:color="auto"/>
              <w:right w:val="nil"/>
            </w:tcBorders>
            <w:shd w:val="clear" w:color="auto" w:fill="auto"/>
            <w:noWrap/>
            <w:vAlign w:val="bottom"/>
            <w:hideMark/>
          </w:tcPr>
          <w:p w14:paraId="3F11173D" w14:textId="77777777" w:rsidR="004C2B0F" w:rsidRPr="00A03914" w:rsidRDefault="004C2B0F" w:rsidP="004C2B0F">
            <w:pPr>
              <w:spacing w:after="0" w:line="240" w:lineRule="auto"/>
              <w:jc w:val="right"/>
              <w:rPr>
                <w:rFonts w:ascii="Calibri" w:eastAsia="Times New Roman" w:hAnsi="Calibri" w:cs="Calibri"/>
                <w:color w:val="000000"/>
                <w:lang w:eastAsia="cs-CZ"/>
              </w:rPr>
            </w:pPr>
            <w:r w:rsidRPr="00A03914">
              <w:rPr>
                <w:rFonts w:ascii="Calibri" w:eastAsia="Times New Roman" w:hAnsi="Calibri" w:cs="Calibri"/>
                <w:color w:val="000000"/>
                <w:lang w:eastAsia="cs-CZ"/>
              </w:rPr>
              <w:t>200139</w:t>
            </w:r>
          </w:p>
        </w:tc>
        <w:tc>
          <w:tcPr>
            <w:tcW w:w="640" w:type="dxa"/>
            <w:tcBorders>
              <w:top w:val="nil"/>
              <w:left w:val="single" w:sz="4" w:space="0" w:color="auto"/>
              <w:bottom w:val="single" w:sz="4" w:space="0" w:color="auto"/>
              <w:right w:val="single" w:sz="4" w:space="0" w:color="auto"/>
            </w:tcBorders>
            <w:shd w:val="clear" w:color="auto" w:fill="auto"/>
            <w:vAlign w:val="center"/>
            <w:hideMark/>
          </w:tcPr>
          <w:p w14:paraId="0DB54D3D"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7F60DAF9"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Plasty</w:t>
            </w:r>
          </w:p>
        </w:tc>
        <w:tc>
          <w:tcPr>
            <w:tcW w:w="4394" w:type="dxa"/>
            <w:tcBorders>
              <w:top w:val="nil"/>
              <w:left w:val="nil"/>
              <w:bottom w:val="single" w:sz="4" w:space="0" w:color="auto"/>
              <w:right w:val="single" w:sz="4" w:space="0" w:color="auto"/>
            </w:tcBorders>
            <w:shd w:val="clear" w:color="auto" w:fill="auto"/>
            <w:vAlign w:val="bottom"/>
            <w:hideMark/>
          </w:tcPr>
          <w:p w14:paraId="41BD7D0A"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plast venkovní stání</w:t>
            </w:r>
          </w:p>
        </w:tc>
      </w:tr>
      <w:tr w:rsidR="004C2B0F" w:rsidRPr="00A03914" w14:paraId="1036CF2B" w14:textId="77777777" w:rsidTr="004C2B0F">
        <w:trPr>
          <w:trHeight w:val="352"/>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CE2C4"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200301</w:t>
            </w:r>
          </w:p>
        </w:tc>
        <w:tc>
          <w:tcPr>
            <w:tcW w:w="640" w:type="dxa"/>
            <w:tcBorders>
              <w:top w:val="nil"/>
              <w:left w:val="nil"/>
              <w:bottom w:val="single" w:sz="4" w:space="0" w:color="auto"/>
              <w:right w:val="single" w:sz="4" w:space="0" w:color="auto"/>
            </w:tcBorders>
            <w:shd w:val="clear" w:color="auto" w:fill="auto"/>
            <w:vAlign w:val="center"/>
            <w:hideMark/>
          </w:tcPr>
          <w:p w14:paraId="52E451B1"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1C1EE100"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Směsný komunální odpad</w:t>
            </w:r>
          </w:p>
        </w:tc>
        <w:tc>
          <w:tcPr>
            <w:tcW w:w="4394" w:type="dxa"/>
            <w:tcBorders>
              <w:top w:val="nil"/>
              <w:left w:val="nil"/>
              <w:bottom w:val="single" w:sz="4" w:space="0" w:color="auto"/>
              <w:right w:val="single" w:sz="4" w:space="0" w:color="auto"/>
            </w:tcBorders>
            <w:shd w:val="clear" w:color="auto" w:fill="auto"/>
            <w:vAlign w:val="bottom"/>
            <w:hideMark/>
          </w:tcPr>
          <w:p w14:paraId="67AA6D7A"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směsný odpad/sklad odpadu</w:t>
            </w:r>
          </w:p>
        </w:tc>
      </w:tr>
      <w:tr w:rsidR="004C2B0F" w:rsidRPr="00A03914" w14:paraId="3301FDDA" w14:textId="77777777" w:rsidTr="004C2B0F">
        <w:trPr>
          <w:trHeight w:val="30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21B6630A"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200303</w:t>
            </w:r>
          </w:p>
        </w:tc>
        <w:tc>
          <w:tcPr>
            <w:tcW w:w="640" w:type="dxa"/>
            <w:tcBorders>
              <w:top w:val="nil"/>
              <w:left w:val="nil"/>
              <w:bottom w:val="single" w:sz="4" w:space="0" w:color="auto"/>
              <w:right w:val="single" w:sz="4" w:space="0" w:color="auto"/>
            </w:tcBorders>
            <w:shd w:val="clear" w:color="auto" w:fill="auto"/>
            <w:vAlign w:val="center"/>
            <w:hideMark/>
          </w:tcPr>
          <w:p w14:paraId="6D0235DF"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08D9918B"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Uliční smetky</w:t>
            </w:r>
          </w:p>
        </w:tc>
        <w:tc>
          <w:tcPr>
            <w:tcW w:w="4394" w:type="dxa"/>
            <w:tcBorders>
              <w:top w:val="nil"/>
              <w:left w:val="nil"/>
              <w:bottom w:val="single" w:sz="4" w:space="0" w:color="auto"/>
              <w:right w:val="single" w:sz="4" w:space="0" w:color="auto"/>
            </w:tcBorders>
            <w:shd w:val="clear" w:color="auto" w:fill="auto"/>
            <w:vAlign w:val="bottom"/>
            <w:hideMark/>
          </w:tcPr>
          <w:p w14:paraId="1DB139C5"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odvoz</w:t>
            </w:r>
            <w:proofErr w:type="gramEnd"/>
            <w:r w:rsidRPr="00A03914">
              <w:rPr>
                <w:rFonts w:ascii="Calibri" w:eastAsia="Times New Roman" w:hAnsi="Calibri" w:cs="Calibri"/>
                <w:color w:val="000000"/>
                <w:sz w:val="20"/>
                <w:szCs w:val="20"/>
                <w:lang w:eastAsia="cs-CZ"/>
              </w:rPr>
              <w:t xml:space="preserve"> v rámci servisu</w:t>
            </w:r>
          </w:p>
        </w:tc>
      </w:tr>
      <w:tr w:rsidR="004C2B0F" w:rsidRPr="00A03914" w14:paraId="43B88E73" w14:textId="77777777" w:rsidTr="004C2B0F">
        <w:trPr>
          <w:trHeight w:val="35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6E747261"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170103</w:t>
            </w:r>
          </w:p>
        </w:tc>
        <w:tc>
          <w:tcPr>
            <w:tcW w:w="640" w:type="dxa"/>
            <w:tcBorders>
              <w:top w:val="nil"/>
              <w:left w:val="nil"/>
              <w:bottom w:val="single" w:sz="4" w:space="0" w:color="auto"/>
              <w:right w:val="single" w:sz="4" w:space="0" w:color="auto"/>
            </w:tcBorders>
            <w:shd w:val="clear" w:color="auto" w:fill="auto"/>
            <w:vAlign w:val="center"/>
            <w:hideMark/>
          </w:tcPr>
          <w:p w14:paraId="0454D972"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46269499"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Tašky a keramické výrobky</w:t>
            </w:r>
          </w:p>
        </w:tc>
        <w:tc>
          <w:tcPr>
            <w:tcW w:w="4394" w:type="dxa"/>
            <w:tcBorders>
              <w:top w:val="nil"/>
              <w:left w:val="nil"/>
              <w:bottom w:val="single" w:sz="4" w:space="0" w:color="auto"/>
              <w:right w:val="single" w:sz="4" w:space="0" w:color="auto"/>
            </w:tcBorders>
            <w:shd w:val="clear" w:color="auto" w:fill="auto"/>
            <w:vAlign w:val="bottom"/>
            <w:hideMark/>
          </w:tcPr>
          <w:p w14:paraId="511F9589"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stavební odpad, skládkování</w:t>
            </w:r>
          </w:p>
        </w:tc>
      </w:tr>
      <w:tr w:rsidR="004C2B0F" w:rsidRPr="00A03914" w14:paraId="203CBAA5" w14:textId="77777777" w:rsidTr="004C2B0F">
        <w:trPr>
          <w:trHeight w:val="30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1A3D97EA"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170407</w:t>
            </w:r>
          </w:p>
        </w:tc>
        <w:tc>
          <w:tcPr>
            <w:tcW w:w="640" w:type="dxa"/>
            <w:tcBorders>
              <w:top w:val="nil"/>
              <w:left w:val="nil"/>
              <w:bottom w:val="single" w:sz="4" w:space="0" w:color="auto"/>
              <w:right w:val="single" w:sz="4" w:space="0" w:color="auto"/>
            </w:tcBorders>
            <w:shd w:val="clear" w:color="auto" w:fill="auto"/>
            <w:vAlign w:val="center"/>
            <w:hideMark/>
          </w:tcPr>
          <w:p w14:paraId="47F9A015"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4E7F28AF"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Směsné kovy</w:t>
            </w:r>
          </w:p>
        </w:tc>
        <w:tc>
          <w:tcPr>
            <w:tcW w:w="4394" w:type="dxa"/>
            <w:tcBorders>
              <w:top w:val="nil"/>
              <w:left w:val="nil"/>
              <w:bottom w:val="single" w:sz="4" w:space="0" w:color="auto"/>
              <w:right w:val="single" w:sz="4" w:space="0" w:color="auto"/>
            </w:tcBorders>
            <w:shd w:val="clear" w:color="auto" w:fill="auto"/>
            <w:vAlign w:val="bottom"/>
            <w:hideMark/>
          </w:tcPr>
          <w:p w14:paraId="7F48A05B"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kontejner</w:t>
            </w:r>
            <w:proofErr w:type="gramEnd"/>
            <w:r w:rsidRPr="00A03914">
              <w:rPr>
                <w:rFonts w:ascii="Calibri" w:eastAsia="Times New Roman" w:hAnsi="Calibri" w:cs="Calibri"/>
                <w:color w:val="000000"/>
                <w:sz w:val="20"/>
                <w:szCs w:val="20"/>
                <w:lang w:eastAsia="cs-CZ"/>
              </w:rPr>
              <w:t xml:space="preserve"> na kovy, druhotné zpracování</w:t>
            </w:r>
          </w:p>
        </w:tc>
      </w:tr>
      <w:tr w:rsidR="004C2B0F" w:rsidRPr="00A03914" w14:paraId="099EBFAA" w14:textId="77777777" w:rsidTr="004C2B0F">
        <w:trPr>
          <w:trHeight w:val="54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54D121E2"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lastRenderedPageBreak/>
              <w:t>170802</w:t>
            </w:r>
          </w:p>
        </w:tc>
        <w:tc>
          <w:tcPr>
            <w:tcW w:w="640" w:type="dxa"/>
            <w:tcBorders>
              <w:top w:val="nil"/>
              <w:left w:val="nil"/>
              <w:bottom w:val="single" w:sz="4" w:space="0" w:color="auto"/>
              <w:right w:val="single" w:sz="4" w:space="0" w:color="auto"/>
            </w:tcBorders>
            <w:shd w:val="clear" w:color="auto" w:fill="auto"/>
            <w:vAlign w:val="center"/>
            <w:hideMark/>
          </w:tcPr>
          <w:p w14:paraId="760DC20D"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08DA5C98"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 xml:space="preserve">Stavební materiály na bázi sádry neuvedené pod číslem 17 08 01 </w:t>
            </w:r>
          </w:p>
        </w:tc>
        <w:tc>
          <w:tcPr>
            <w:tcW w:w="4394" w:type="dxa"/>
            <w:tcBorders>
              <w:top w:val="nil"/>
              <w:left w:val="nil"/>
              <w:bottom w:val="single" w:sz="4" w:space="0" w:color="auto"/>
              <w:right w:val="single" w:sz="4" w:space="0" w:color="auto"/>
            </w:tcBorders>
            <w:shd w:val="clear" w:color="auto" w:fill="auto"/>
            <w:vAlign w:val="bottom"/>
            <w:hideMark/>
          </w:tcPr>
          <w:p w14:paraId="3C1EEE0A"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stavební odpad, skládkování</w:t>
            </w:r>
          </w:p>
        </w:tc>
      </w:tr>
      <w:tr w:rsidR="004C2B0F" w:rsidRPr="002D2F77" w14:paraId="76B3BEC3" w14:textId="77777777" w:rsidTr="004C2B0F">
        <w:trPr>
          <w:trHeight w:val="780"/>
        </w:trPr>
        <w:tc>
          <w:tcPr>
            <w:tcW w:w="1060" w:type="dxa"/>
            <w:tcBorders>
              <w:top w:val="nil"/>
              <w:left w:val="single" w:sz="4" w:space="0" w:color="auto"/>
              <w:bottom w:val="single" w:sz="4" w:space="0" w:color="auto"/>
              <w:right w:val="single" w:sz="4" w:space="0" w:color="auto"/>
            </w:tcBorders>
            <w:shd w:val="clear" w:color="auto" w:fill="auto"/>
            <w:vAlign w:val="bottom"/>
            <w:hideMark/>
          </w:tcPr>
          <w:p w14:paraId="2A2BA1EB" w14:textId="77777777" w:rsidR="004C2B0F" w:rsidRPr="00A03914" w:rsidRDefault="004C2B0F" w:rsidP="004C2B0F">
            <w:pPr>
              <w:spacing w:after="0" w:line="240" w:lineRule="auto"/>
              <w:jc w:val="right"/>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170904</w:t>
            </w:r>
          </w:p>
        </w:tc>
        <w:tc>
          <w:tcPr>
            <w:tcW w:w="640" w:type="dxa"/>
            <w:tcBorders>
              <w:top w:val="nil"/>
              <w:left w:val="nil"/>
              <w:bottom w:val="single" w:sz="4" w:space="0" w:color="auto"/>
              <w:right w:val="single" w:sz="4" w:space="0" w:color="auto"/>
            </w:tcBorders>
            <w:shd w:val="clear" w:color="auto" w:fill="auto"/>
            <w:vAlign w:val="center"/>
            <w:hideMark/>
          </w:tcPr>
          <w:p w14:paraId="66EF80F2" w14:textId="77777777" w:rsidR="004C2B0F" w:rsidRPr="00A03914" w:rsidRDefault="004C2B0F" w:rsidP="004C2B0F">
            <w:pPr>
              <w:spacing w:after="0" w:line="240" w:lineRule="auto"/>
              <w:jc w:val="center"/>
              <w:rPr>
                <w:rFonts w:ascii="Calibri" w:eastAsia="Times New Roman" w:hAnsi="Calibri" w:cs="Calibri"/>
                <w:color w:val="000000"/>
                <w:sz w:val="20"/>
                <w:szCs w:val="20"/>
                <w:lang w:eastAsia="cs-CZ"/>
              </w:rPr>
            </w:pPr>
            <w:r w:rsidRPr="00A03914">
              <w:rPr>
                <w:rFonts w:ascii="Calibri" w:eastAsia="Times New Roman" w:hAnsi="Calibri" w:cs="Calibri"/>
                <w:color w:val="000000"/>
                <w:sz w:val="20"/>
                <w:szCs w:val="20"/>
                <w:lang w:eastAsia="cs-CZ"/>
              </w:rPr>
              <w:t>O</w:t>
            </w:r>
          </w:p>
        </w:tc>
        <w:tc>
          <w:tcPr>
            <w:tcW w:w="2968" w:type="dxa"/>
            <w:tcBorders>
              <w:top w:val="nil"/>
              <w:left w:val="nil"/>
              <w:bottom w:val="single" w:sz="4" w:space="0" w:color="auto"/>
              <w:right w:val="single" w:sz="4" w:space="0" w:color="auto"/>
            </w:tcBorders>
            <w:shd w:val="clear" w:color="auto" w:fill="auto"/>
            <w:vAlign w:val="bottom"/>
            <w:hideMark/>
          </w:tcPr>
          <w:p w14:paraId="0D32B62F" w14:textId="77777777" w:rsidR="004C2B0F" w:rsidRPr="00A03914" w:rsidRDefault="004C2B0F" w:rsidP="004C2B0F">
            <w:pPr>
              <w:spacing w:after="0" w:line="240" w:lineRule="auto"/>
              <w:rPr>
                <w:rFonts w:ascii="Calibri" w:eastAsia="Times New Roman" w:hAnsi="Calibri" w:cs="Calibri"/>
                <w:color w:val="333333"/>
                <w:sz w:val="20"/>
                <w:szCs w:val="20"/>
                <w:lang w:eastAsia="cs-CZ"/>
              </w:rPr>
            </w:pPr>
            <w:r w:rsidRPr="00A03914">
              <w:rPr>
                <w:rFonts w:ascii="Calibri" w:eastAsia="Times New Roman" w:hAnsi="Calibri" w:cs="Calibri"/>
                <w:color w:val="333333"/>
                <w:sz w:val="20"/>
                <w:szCs w:val="20"/>
                <w:lang w:eastAsia="cs-CZ"/>
              </w:rPr>
              <w:t>Směsné stavební a demoliční odpady neuvedené pod čísly 17 09 01, 17 09 02 a 17 09 03</w:t>
            </w:r>
          </w:p>
        </w:tc>
        <w:tc>
          <w:tcPr>
            <w:tcW w:w="4394" w:type="dxa"/>
            <w:tcBorders>
              <w:top w:val="nil"/>
              <w:left w:val="nil"/>
              <w:bottom w:val="single" w:sz="4" w:space="0" w:color="auto"/>
              <w:right w:val="single" w:sz="4" w:space="0" w:color="auto"/>
            </w:tcBorders>
            <w:shd w:val="clear" w:color="auto" w:fill="auto"/>
            <w:vAlign w:val="bottom"/>
            <w:hideMark/>
          </w:tcPr>
          <w:p w14:paraId="6D83DC9F" w14:textId="77777777" w:rsidR="004C2B0F" w:rsidRPr="00A03914" w:rsidRDefault="004C2B0F" w:rsidP="004C2B0F">
            <w:pPr>
              <w:spacing w:after="0" w:line="240" w:lineRule="auto"/>
              <w:rPr>
                <w:rFonts w:ascii="Calibri" w:eastAsia="Times New Roman" w:hAnsi="Calibri" w:cs="Calibri"/>
                <w:color w:val="000000"/>
                <w:sz w:val="20"/>
                <w:szCs w:val="20"/>
                <w:lang w:eastAsia="cs-CZ"/>
              </w:rPr>
            </w:pPr>
            <w:proofErr w:type="gramStart"/>
            <w:r w:rsidRPr="00A03914">
              <w:rPr>
                <w:rFonts w:ascii="Calibri" w:eastAsia="Times New Roman" w:hAnsi="Calibri" w:cs="Calibri"/>
                <w:color w:val="000000"/>
                <w:sz w:val="20"/>
                <w:szCs w:val="20"/>
                <w:lang w:eastAsia="cs-CZ"/>
              </w:rPr>
              <w:t>Sběr - kontejner</w:t>
            </w:r>
            <w:proofErr w:type="gramEnd"/>
            <w:r w:rsidRPr="00A03914">
              <w:rPr>
                <w:rFonts w:ascii="Calibri" w:eastAsia="Times New Roman" w:hAnsi="Calibri" w:cs="Calibri"/>
                <w:color w:val="000000"/>
                <w:sz w:val="20"/>
                <w:szCs w:val="20"/>
                <w:lang w:eastAsia="cs-CZ"/>
              </w:rPr>
              <w:t xml:space="preserve"> na stavební odpad, skládkování</w:t>
            </w:r>
          </w:p>
        </w:tc>
      </w:tr>
    </w:tbl>
    <w:p w14:paraId="778D6DA5" w14:textId="77777777" w:rsidR="004C2B0F" w:rsidRPr="002D2F77" w:rsidRDefault="004C2B0F"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07BC8F5" w14:textId="77777777" w:rsidR="00AC2B75" w:rsidRPr="002D2F77" w:rsidRDefault="00AC2B7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78D3E8BA" w14:textId="60D618A1"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i) bilance zemních prací, požadavky na přísun nebo deponie zemin,</w:t>
      </w:r>
    </w:p>
    <w:p w14:paraId="61587FCE" w14:textId="32232860" w:rsidR="00AC2B75" w:rsidRPr="00102854" w:rsidRDefault="00196C4A" w:rsidP="00102854">
      <w:pPr>
        <w:shd w:val="clear" w:color="auto" w:fill="FFFFFF"/>
        <w:spacing w:after="0" w:line="240" w:lineRule="auto"/>
        <w:ind w:left="142" w:hanging="142"/>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 Stavba </w:t>
      </w:r>
      <w:r w:rsidR="00102854">
        <w:rPr>
          <w:rFonts w:ascii="Arial" w:eastAsia="Times New Roman" w:hAnsi="Arial" w:cs="Arial"/>
          <w:color w:val="000000"/>
          <w:sz w:val="20"/>
          <w:szCs w:val="20"/>
          <w:lang w:eastAsia="cs-CZ"/>
        </w:rPr>
        <w:t xml:space="preserve">nevyžaduje </w:t>
      </w:r>
      <w:r w:rsidRPr="00102854">
        <w:rPr>
          <w:rFonts w:ascii="Arial" w:eastAsia="Times New Roman" w:hAnsi="Arial" w:cs="Arial"/>
          <w:color w:val="000000"/>
          <w:sz w:val="20"/>
          <w:szCs w:val="20"/>
          <w:lang w:eastAsia="cs-CZ"/>
        </w:rPr>
        <w:t>provádění zemních prací</w:t>
      </w:r>
      <w:r w:rsidR="00102854" w:rsidRPr="00102854">
        <w:rPr>
          <w:rFonts w:ascii="Arial" w:eastAsia="Times New Roman" w:hAnsi="Arial" w:cs="Arial"/>
          <w:color w:val="000000"/>
          <w:sz w:val="20"/>
          <w:szCs w:val="20"/>
          <w:lang w:eastAsia="cs-CZ"/>
        </w:rPr>
        <w:t xml:space="preserve"> s výjimkou výkopu základového pasu pro venkovní schodiště cca max 1,5m3</w:t>
      </w:r>
      <w:r w:rsidRPr="00102854">
        <w:rPr>
          <w:rFonts w:ascii="Arial" w:eastAsia="Times New Roman" w:hAnsi="Arial" w:cs="Arial"/>
          <w:color w:val="000000"/>
          <w:sz w:val="20"/>
          <w:szCs w:val="20"/>
          <w:lang w:eastAsia="cs-CZ"/>
        </w:rPr>
        <w:t>.</w:t>
      </w:r>
    </w:p>
    <w:p w14:paraId="417DD555" w14:textId="77777777" w:rsidR="00196C4A" w:rsidRPr="002D2F77" w:rsidRDefault="00196C4A"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749414BD" w14:textId="74A1F622"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j) ochrana životního prostředí při výstavbě,</w:t>
      </w:r>
    </w:p>
    <w:p w14:paraId="3718E9C3" w14:textId="68EBFCF4" w:rsidR="00182BD0" w:rsidRPr="00102854" w:rsidRDefault="00182BD0" w:rsidP="00182BD0">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V průběhu výstavby budou respektovány požadavky na ochranu před hlukem stanovených ve Studii</w:t>
      </w:r>
    </w:p>
    <w:p w14:paraId="046C7A3B" w14:textId="14C719FC" w:rsidR="00182BD0" w:rsidRPr="00102854" w:rsidRDefault="00182BD0" w:rsidP="00182BD0">
      <w:pPr>
        <w:pStyle w:val="Odstavecseseznamem"/>
        <w:shd w:val="clear" w:color="auto" w:fill="FFFFFF"/>
        <w:spacing w:after="0" w:line="240" w:lineRule="auto"/>
        <w:ind w:left="360"/>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hluku ze stavební činnosti.</w:t>
      </w:r>
    </w:p>
    <w:p w14:paraId="353C879A" w14:textId="7BEF4E03" w:rsidR="00182BD0" w:rsidRPr="00102854" w:rsidRDefault="00182BD0" w:rsidP="00182BD0">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CIDFont+F2" w:hAnsi="CIDFont+F2" w:cs="CIDFont+F2"/>
        </w:rPr>
        <w:t>Suťový materiál bude během manipulace zvlhčován kropením.</w:t>
      </w:r>
    </w:p>
    <w:p w14:paraId="0051A296" w14:textId="77777777" w:rsidR="00AC2B75" w:rsidRPr="002D2F77" w:rsidRDefault="00AC2B7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6FEC8986" w14:textId="41C8E7A7"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k) zásady bezpečnosti a ochrany zdraví při práci na staveništi,</w:t>
      </w:r>
    </w:p>
    <w:p w14:paraId="6E82A4FF" w14:textId="742E8169" w:rsidR="00182BD0" w:rsidRPr="00102854" w:rsidRDefault="00182BD0" w:rsidP="00182BD0">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Při provádění stavebních prací musí být dodržovány veškeré předpisy týkající se ochrany života a zdraví osob, zejména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zák. č. 362/2007 Sb.; dále zákon č. 183/2006 Sb. ve znění pozdějších předpisů (stavební zákon) včetně prováděcích vyhlášek, stejně jako veškeré platné ČSN a ČSN EN.</w:t>
      </w:r>
    </w:p>
    <w:p w14:paraId="37277F59" w14:textId="77777777" w:rsidR="00182BD0" w:rsidRPr="00102854" w:rsidRDefault="00182BD0" w:rsidP="00182BD0">
      <w:pPr>
        <w:shd w:val="clear" w:color="auto" w:fill="FFFFFF"/>
        <w:spacing w:after="0" w:line="240" w:lineRule="auto"/>
        <w:jc w:val="both"/>
        <w:rPr>
          <w:rFonts w:ascii="Arial" w:eastAsia="Times New Roman" w:hAnsi="Arial" w:cs="Arial"/>
          <w:color w:val="000000"/>
          <w:sz w:val="20"/>
          <w:szCs w:val="20"/>
          <w:lang w:eastAsia="cs-CZ"/>
        </w:rPr>
      </w:pPr>
    </w:p>
    <w:p w14:paraId="5C61E24A" w14:textId="77777777" w:rsidR="00182BD0" w:rsidRPr="00102854" w:rsidRDefault="00182BD0" w:rsidP="001A5A74">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Dodavatel stavebních prací musí v rámci své dodavatelské dokumentace vytvořit podmínky k zajištění bezpečnosti práce. </w:t>
      </w:r>
    </w:p>
    <w:p w14:paraId="7BC5F374" w14:textId="77777777" w:rsidR="00182BD0" w:rsidRPr="00102854" w:rsidRDefault="00182BD0" w:rsidP="001A5A74">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Součástí dodavatelské dokumentace bude i technologický nebo pracovní postup, který musí být po dobu prací k dispozici na stavbě. </w:t>
      </w:r>
    </w:p>
    <w:p w14:paraId="35C20F13" w14:textId="77777777" w:rsidR="00182BD0" w:rsidRPr="00102854" w:rsidRDefault="00182BD0" w:rsidP="001A5A74">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Pracovní postup musí stanovit požadavky na provádění stavebních prací při dodržení zásad bezpečnosti práce. </w:t>
      </w:r>
    </w:p>
    <w:p w14:paraId="35FE5C48" w14:textId="77777777" w:rsidR="00182BD0" w:rsidRPr="00102854" w:rsidRDefault="00182BD0" w:rsidP="001A5A74">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Každý pracovník musí být prokazatelně seznámen a proškolen z bezpečnostních předpisů. </w:t>
      </w:r>
    </w:p>
    <w:p w14:paraId="1436B14D" w14:textId="477950D5" w:rsidR="00AC2B75" w:rsidRPr="00102854" w:rsidRDefault="00182BD0" w:rsidP="001A5A74">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O školení zaměstnanců musí být veden deník. </w:t>
      </w:r>
    </w:p>
    <w:p w14:paraId="141ED033" w14:textId="77777777" w:rsidR="00182BD0" w:rsidRPr="002D2F77" w:rsidRDefault="00182BD0" w:rsidP="00102854">
      <w:pPr>
        <w:pStyle w:val="Odstavecseseznamem"/>
        <w:shd w:val="clear" w:color="auto" w:fill="FFFFFF"/>
        <w:spacing w:after="0" w:line="240" w:lineRule="auto"/>
        <w:ind w:left="360"/>
        <w:jc w:val="both"/>
        <w:rPr>
          <w:rFonts w:ascii="Arial" w:eastAsia="Times New Roman" w:hAnsi="Arial" w:cs="Arial"/>
          <w:color w:val="000000"/>
          <w:sz w:val="20"/>
          <w:szCs w:val="20"/>
          <w:highlight w:val="yellow"/>
          <w:lang w:eastAsia="cs-CZ"/>
        </w:rPr>
      </w:pPr>
    </w:p>
    <w:p w14:paraId="6064C50D" w14:textId="56D71468"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l) úpravy pro bezbariérové užívání výstavbou dotčených staveb,</w:t>
      </w:r>
    </w:p>
    <w:p w14:paraId="6395292C" w14:textId="5D83B8F9" w:rsidR="00556654" w:rsidRPr="00102854" w:rsidRDefault="00556654" w:rsidP="00556654">
      <w:pPr>
        <w:pStyle w:val="Odstavecseseznamem"/>
        <w:numPr>
          <w:ilvl w:val="0"/>
          <w:numId w:val="6"/>
        </w:numPr>
        <w:shd w:val="clear" w:color="auto" w:fill="FFFFFF"/>
        <w:spacing w:after="0" w:line="240" w:lineRule="auto"/>
        <w:ind w:left="426" w:hanging="426"/>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Stavba nevyžaduje úpravy dotčených staveb, neboť ty jsou již provedeny v souladu s Vyhláškou 398/2009 Sb. bezbariérové užívání staveb.</w:t>
      </w:r>
    </w:p>
    <w:p w14:paraId="5DA60C45" w14:textId="6C5978D7" w:rsidR="00AC2B75" w:rsidRPr="00102854" w:rsidRDefault="00AC2B75" w:rsidP="00870AD5">
      <w:pPr>
        <w:shd w:val="clear" w:color="auto" w:fill="FFFFFF"/>
        <w:spacing w:after="0" w:line="240" w:lineRule="auto"/>
        <w:jc w:val="both"/>
        <w:rPr>
          <w:rFonts w:ascii="Arial" w:eastAsia="Times New Roman" w:hAnsi="Arial" w:cs="Arial"/>
          <w:color w:val="000000"/>
          <w:sz w:val="20"/>
          <w:szCs w:val="20"/>
          <w:lang w:eastAsia="cs-CZ"/>
        </w:rPr>
      </w:pPr>
    </w:p>
    <w:p w14:paraId="14E868CE" w14:textId="293314EE"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m) zásady pro dopravní inženýrská opatření,</w:t>
      </w:r>
    </w:p>
    <w:p w14:paraId="27B6AD7A" w14:textId="6F316698" w:rsidR="00196C4A" w:rsidRPr="00102854" w:rsidRDefault="00196C4A"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Stavba si nevyžádá žádná DIO.</w:t>
      </w:r>
    </w:p>
    <w:p w14:paraId="7A63FEFF" w14:textId="77777777" w:rsidR="00AC2B75" w:rsidRPr="002D2F77" w:rsidRDefault="00AC2B75"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33095B96" w14:textId="4631AA6D"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n) stanovení speciálních podmínek pro provádění </w:t>
      </w:r>
      <w:proofErr w:type="gramStart"/>
      <w:r w:rsidRPr="00102854">
        <w:rPr>
          <w:rFonts w:ascii="Arial" w:eastAsia="Times New Roman" w:hAnsi="Arial" w:cs="Arial"/>
          <w:color w:val="000000"/>
          <w:sz w:val="20"/>
          <w:szCs w:val="20"/>
          <w:lang w:eastAsia="cs-CZ"/>
        </w:rPr>
        <w:t>stavby - provádění</w:t>
      </w:r>
      <w:proofErr w:type="gramEnd"/>
      <w:r w:rsidRPr="00102854">
        <w:rPr>
          <w:rFonts w:ascii="Arial" w:eastAsia="Times New Roman" w:hAnsi="Arial" w:cs="Arial"/>
          <w:color w:val="000000"/>
          <w:sz w:val="20"/>
          <w:szCs w:val="20"/>
          <w:lang w:eastAsia="cs-CZ"/>
        </w:rPr>
        <w:t xml:space="preserve"> stavby za provozu, opatření proti účinkům vnějšího prostředí při výstavbě apod.,</w:t>
      </w:r>
    </w:p>
    <w:p w14:paraId="01E5AC1A" w14:textId="5C242420" w:rsidR="00AC2B75" w:rsidRPr="00102854" w:rsidRDefault="007758A8" w:rsidP="00794E08">
      <w:pPr>
        <w:shd w:val="clear" w:color="auto" w:fill="FFFFFF"/>
        <w:spacing w:after="0" w:line="240" w:lineRule="auto"/>
        <w:ind w:left="142" w:hanging="142"/>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Stavba bude probíhat bez nutnosti stanovení zvláštních podmínek pro provádění</w:t>
      </w:r>
      <w:r w:rsidR="00794E08" w:rsidRPr="00102854">
        <w:rPr>
          <w:rFonts w:ascii="Arial" w:eastAsia="Times New Roman" w:hAnsi="Arial" w:cs="Arial"/>
          <w:color w:val="000000"/>
          <w:sz w:val="20"/>
          <w:szCs w:val="20"/>
          <w:lang w:eastAsia="cs-CZ"/>
        </w:rPr>
        <w:t xml:space="preserve"> nad rámec běžné koordinace prováděné TDI.</w:t>
      </w:r>
    </w:p>
    <w:p w14:paraId="2F57F6A2" w14:textId="77777777" w:rsidR="00794E08" w:rsidRPr="002D2F77" w:rsidRDefault="00794E08"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090B5E8A" w14:textId="5554C009"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b/>
          <w:bCs/>
          <w:color w:val="000000"/>
          <w:sz w:val="20"/>
          <w:szCs w:val="20"/>
          <w:lang w:eastAsia="cs-CZ"/>
        </w:rPr>
        <w:t>o)</w:t>
      </w:r>
      <w:r w:rsidRPr="00A03914">
        <w:rPr>
          <w:rFonts w:ascii="Arial" w:eastAsia="Times New Roman" w:hAnsi="Arial" w:cs="Arial"/>
          <w:color w:val="000000"/>
          <w:sz w:val="20"/>
          <w:szCs w:val="20"/>
          <w:lang w:eastAsia="cs-CZ"/>
        </w:rPr>
        <w:t> postup výstavby, rozhodující dílčí termíny.</w:t>
      </w:r>
    </w:p>
    <w:p w14:paraId="26E5A02C" w14:textId="0D2FC88C" w:rsidR="00196C4A" w:rsidRPr="00A03914" w:rsidRDefault="00196C4A"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Zahájení stavby, připojovací body V, K, NN</w:t>
      </w:r>
    </w:p>
    <w:p w14:paraId="2F3BDF25" w14:textId="77777777" w:rsidR="00A03914" w:rsidRDefault="00A03914"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xml:space="preserve">- Demolice vnitřních nenosných příček </w:t>
      </w:r>
    </w:p>
    <w:p w14:paraId="7D2D53B6" w14:textId="55836E2C" w:rsidR="00A03914" w:rsidRPr="00A03914" w:rsidRDefault="00A03914" w:rsidP="00870AD5">
      <w:p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Pr="00A03914">
        <w:rPr>
          <w:rFonts w:ascii="Arial" w:eastAsia="Times New Roman" w:hAnsi="Arial" w:cs="Arial"/>
          <w:color w:val="000000"/>
          <w:sz w:val="20"/>
          <w:szCs w:val="20"/>
          <w:lang w:eastAsia="cs-CZ"/>
        </w:rPr>
        <w:t xml:space="preserve">Stavba SDK </w:t>
      </w:r>
      <w:proofErr w:type="spellStart"/>
      <w:r w:rsidRPr="00A03914">
        <w:rPr>
          <w:rFonts w:ascii="Arial" w:eastAsia="Times New Roman" w:hAnsi="Arial" w:cs="Arial"/>
          <w:color w:val="000000"/>
          <w:sz w:val="20"/>
          <w:szCs w:val="20"/>
          <w:lang w:eastAsia="cs-CZ"/>
        </w:rPr>
        <w:t>kcí</w:t>
      </w:r>
      <w:proofErr w:type="spellEnd"/>
    </w:p>
    <w:p w14:paraId="1AEA5719" w14:textId="29612DDD"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Opravy a finalizace povrchů podlah a stěn</w:t>
      </w:r>
    </w:p>
    <w:p w14:paraId="45A66017" w14:textId="60071BF5"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Provedení instalací VZT, NN, slaboproud</w:t>
      </w:r>
    </w:p>
    <w:p w14:paraId="147672E5" w14:textId="1C4B4B6E"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Pokládka dlažeb a obkladů</w:t>
      </w:r>
    </w:p>
    <w:p w14:paraId="0F996FB7" w14:textId="5B19CAEB"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Výmalba</w:t>
      </w:r>
    </w:p>
    <w:p w14:paraId="078A7264" w14:textId="5AFEC535"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xml:space="preserve">- Kompletace koncových prvků </w:t>
      </w:r>
      <w:r w:rsidR="00A03914">
        <w:rPr>
          <w:rFonts w:ascii="Arial" w:eastAsia="Times New Roman" w:hAnsi="Arial" w:cs="Arial"/>
          <w:color w:val="000000"/>
          <w:sz w:val="20"/>
          <w:szCs w:val="20"/>
          <w:lang w:eastAsia="cs-CZ"/>
        </w:rPr>
        <w:t xml:space="preserve">sanity, </w:t>
      </w:r>
      <w:r w:rsidRPr="00A03914">
        <w:rPr>
          <w:rFonts w:ascii="Arial" w:eastAsia="Times New Roman" w:hAnsi="Arial" w:cs="Arial"/>
          <w:color w:val="000000"/>
          <w:sz w:val="20"/>
          <w:szCs w:val="20"/>
          <w:lang w:eastAsia="cs-CZ"/>
        </w:rPr>
        <w:t>VZT, NN, svítidel, slaboproud, EPS atd.</w:t>
      </w:r>
    </w:p>
    <w:p w14:paraId="16E7601A" w14:textId="1FBECE78"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Revize, provozní zkoušky ad.</w:t>
      </w:r>
    </w:p>
    <w:p w14:paraId="6B60F8C0" w14:textId="454224B5"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Montáž vestavných částí interiéru</w:t>
      </w:r>
    </w:p>
    <w:p w14:paraId="158701E8" w14:textId="49228FAD"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Instalace mobiliáře</w:t>
      </w:r>
      <w:r w:rsidR="00A03914" w:rsidRPr="00A03914">
        <w:rPr>
          <w:rFonts w:ascii="Arial" w:eastAsia="Times New Roman" w:hAnsi="Arial" w:cs="Arial"/>
          <w:color w:val="000000"/>
          <w:sz w:val="20"/>
          <w:szCs w:val="20"/>
          <w:lang w:eastAsia="cs-CZ"/>
        </w:rPr>
        <w:t>, úklid</w:t>
      </w:r>
    </w:p>
    <w:p w14:paraId="0C286CEA" w14:textId="14EB2D0A" w:rsidR="007758A8" w:rsidRPr="00A03914" w:rsidRDefault="007758A8"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lastRenderedPageBreak/>
        <w:t>- Celková odhadovaná doba výstavby – 3 měsíce</w:t>
      </w:r>
    </w:p>
    <w:p w14:paraId="67804CA8"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14368DD5" w14:textId="21C7BD2B" w:rsidR="00870AD5" w:rsidRPr="00EA5D4B" w:rsidRDefault="00870AD5" w:rsidP="00C05C2C">
      <w:pPr>
        <w:spacing w:after="0" w:line="240" w:lineRule="auto"/>
        <w:jc w:val="both"/>
        <w:rPr>
          <w:rFonts w:ascii="Arial" w:eastAsia="Times New Roman" w:hAnsi="Arial" w:cs="Arial"/>
          <w:color w:val="000000"/>
          <w:sz w:val="20"/>
          <w:szCs w:val="20"/>
          <w:lang w:eastAsia="cs-CZ"/>
        </w:rPr>
      </w:pPr>
      <w:r w:rsidRPr="00EA5D4B">
        <w:rPr>
          <w:rFonts w:ascii="Arial" w:eastAsia="Times New Roman" w:hAnsi="Arial" w:cs="Arial"/>
          <w:color w:val="000000"/>
          <w:sz w:val="20"/>
          <w:szCs w:val="20"/>
          <w:lang w:eastAsia="cs-CZ"/>
        </w:rPr>
        <w:t>B.9 Celkové vodohospodářské řešení</w:t>
      </w:r>
    </w:p>
    <w:p w14:paraId="06B0D418" w14:textId="5A0DEAF8" w:rsidR="00C05C2C" w:rsidRPr="002D2F77" w:rsidRDefault="00EA5D4B" w:rsidP="00C05C2C">
      <w:pPr>
        <w:spacing w:after="0" w:line="240" w:lineRule="auto"/>
        <w:jc w:val="both"/>
        <w:rPr>
          <w:rFonts w:ascii="Arial" w:eastAsia="Times New Roman" w:hAnsi="Arial" w:cs="Arial"/>
          <w:color w:val="000000"/>
          <w:sz w:val="20"/>
          <w:szCs w:val="20"/>
          <w:highlight w:val="yellow"/>
          <w:lang w:eastAsia="cs-CZ"/>
        </w:rPr>
      </w:pPr>
      <w:r w:rsidRPr="00EA5D4B">
        <w:rPr>
          <w:rFonts w:ascii="Arial" w:eastAsia="Times New Roman" w:hAnsi="Arial" w:cs="Arial"/>
          <w:noProof/>
          <w:color w:val="000000"/>
          <w:sz w:val="20"/>
          <w:szCs w:val="20"/>
          <w:lang w:eastAsia="cs-CZ"/>
        </w:rPr>
        <w:drawing>
          <wp:inline distT="0" distB="0" distL="0" distR="0" wp14:anchorId="62FC1AC3" wp14:editId="1546469E">
            <wp:extent cx="5591175" cy="2343150"/>
            <wp:effectExtent l="0" t="0" r="0" b="0"/>
            <wp:docPr id="161511992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119927" name=""/>
                    <pic:cNvPicPr/>
                  </pic:nvPicPr>
                  <pic:blipFill>
                    <a:blip r:embed="rId8"/>
                    <a:stretch>
                      <a:fillRect/>
                    </a:stretch>
                  </pic:blipFill>
                  <pic:spPr>
                    <a:xfrm>
                      <a:off x="0" y="0"/>
                      <a:ext cx="5615464" cy="2353329"/>
                    </a:xfrm>
                    <a:prstGeom prst="rect">
                      <a:avLst/>
                    </a:prstGeom>
                  </pic:spPr>
                </pic:pic>
              </a:graphicData>
            </a:graphic>
          </wp:inline>
        </w:drawing>
      </w:r>
    </w:p>
    <w:p w14:paraId="69CFEB50" w14:textId="77777777" w:rsidR="00EA5D4B" w:rsidRDefault="00EA5D4B" w:rsidP="00C05C2C">
      <w:pPr>
        <w:spacing w:after="0" w:line="240" w:lineRule="auto"/>
        <w:jc w:val="both"/>
        <w:rPr>
          <w:rFonts w:ascii="Arial" w:eastAsia="Times New Roman" w:hAnsi="Arial" w:cs="Arial"/>
          <w:color w:val="000000"/>
          <w:sz w:val="20"/>
          <w:szCs w:val="20"/>
          <w:highlight w:val="yellow"/>
          <w:lang w:eastAsia="cs-CZ"/>
        </w:rPr>
      </w:pPr>
    </w:p>
    <w:p w14:paraId="6B84A75B" w14:textId="4D62FEA5" w:rsidR="00C05C2C" w:rsidRPr="00EA5D4B" w:rsidRDefault="00C05C2C" w:rsidP="00C05C2C">
      <w:pPr>
        <w:spacing w:after="0" w:line="240" w:lineRule="auto"/>
        <w:jc w:val="both"/>
        <w:rPr>
          <w:rFonts w:ascii="Arial" w:eastAsia="Times New Roman" w:hAnsi="Arial" w:cs="Arial"/>
          <w:color w:val="000000"/>
          <w:sz w:val="20"/>
          <w:szCs w:val="20"/>
          <w:lang w:eastAsia="cs-CZ"/>
        </w:rPr>
      </w:pPr>
      <w:r w:rsidRPr="00EA5D4B">
        <w:rPr>
          <w:rFonts w:ascii="Arial" w:eastAsia="Times New Roman" w:hAnsi="Arial" w:cs="Arial"/>
          <w:color w:val="000000"/>
          <w:sz w:val="20"/>
          <w:szCs w:val="20"/>
          <w:lang w:eastAsia="cs-CZ"/>
        </w:rPr>
        <w:t>Splašková voda je odváděna</w:t>
      </w:r>
      <w:r w:rsidR="00A559A9" w:rsidRPr="00EA5D4B">
        <w:rPr>
          <w:rFonts w:ascii="Arial" w:eastAsia="Times New Roman" w:hAnsi="Arial" w:cs="Arial"/>
          <w:color w:val="000000"/>
          <w:sz w:val="20"/>
          <w:szCs w:val="20"/>
          <w:lang w:eastAsia="cs-CZ"/>
        </w:rPr>
        <w:t xml:space="preserve"> do gravitační kanalizace napojené na ČOV Miškovice.</w:t>
      </w:r>
    </w:p>
    <w:p w14:paraId="50888AD7"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0BEBD29D" w14:textId="4009BC45" w:rsidR="00870AD5" w:rsidRPr="00A03914" w:rsidRDefault="00870AD5" w:rsidP="00870AD5">
      <w:pPr>
        <w:shd w:val="clear" w:color="auto" w:fill="FFFFFF"/>
        <w:spacing w:after="0" w:line="240" w:lineRule="auto"/>
        <w:jc w:val="both"/>
        <w:rPr>
          <w:rFonts w:ascii="Arial" w:eastAsia="Times New Roman" w:hAnsi="Arial" w:cs="Arial"/>
          <w:b/>
          <w:bCs/>
          <w:color w:val="000000"/>
          <w:sz w:val="24"/>
          <w:szCs w:val="24"/>
          <w:lang w:eastAsia="cs-CZ"/>
        </w:rPr>
      </w:pPr>
      <w:r w:rsidRPr="00A03914">
        <w:rPr>
          <w:rFonts w:ascii="Arial" w:eastAsia="Times New Roman" w:hAnsi="Arial" w:cs="Arial"/>
          <w:b/>
          <w:bCs/>
          <w:color w:val="000000"/>
          <w:sz w:val="24"/>
          <w:szCs w:val="24"/>
          <w:lang w:eastAsia="cs-CZ"/>
        </w:rPr>
        <w:t>C Situační výkresy</w:t>
      </w:r>
    </w:p>
    <w:p w14:paraId="70FB8748" w14:textId="04F49E4C"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C.1 Situační výkres širších vztahů</w:t>
      </w:r>
      <w:r w:rsidR="00794E08" w:rsidRPr="00A03914">
        <w:rPr>
          <w:rFonts w:ascii="Arial" w:eastAsia="Times New Roman" w:hAnsi="Arial" w:cs="Arial"/>
          <w:color w:val="000000"/>
          <w:sz w:val="20"/>
          <w:szCs w:val="20"/>
          <w:lang w:eastAsia="cs-CZ"/>
        </w:rPr>
        <w:t xml:space="preserve"> – viz příloha</w:t>
      </w:r>
    </w:p>
    <w:p w14:paraId="163732D7" w14:textId="77777777" w:rsidR="00794E08" w:rsidRPr="00A03914" w:rsidRDefault="00794E08" w:rsidP="00870AD5">
      <w:pPr>
        <w:shd w:val="clear" w:color="auto" w:fill="FFFFFF"/>
        <w:spacing w:after="0" w:line="240" w:lineRule="auto"/>
        <w:jc w:val="both"/>
        <w:rPr>
          <w:rFonts w:ascii="Arial" w:eastAsia="Times New Roman" w:hAnsi="Arial" w:cs="Arial"/>
          <w:color w:val="000000"/>
          <w:sz w:val="20"/>
          <w:szCs w:val="20"/>
          <w:lang w:eastAsia="cs-CZ"/>
        </w:rPr>
      </w:pPr>
    </w:p>
    <w:p w14:paraId="67EA3BE9" w14:textId="4C680E27"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 xml:space="preserve">C.2 Katastrální situační </w:t>
      </w:r>
      <w:proofErr w:type="gramStart"/>
      <w:r w:rsidRPr="00A03914">
        <w:rPr>
          <w:rFonts w:ascii="Arial" w:eastAsia="Times New Roman" w:hAnsi="Arial" w:cs="Arial"/>
          <w:color w:val="000000"/>
          <w:sz w:val="20"/>
          <w:szCs w:val="20"/>
          <w:lang w:eastAsia="cs-CZ"/>
        </w:rPr>
        <w:t>výkres</w:t>
      </w:r>
      <w:r w:rsidR="00794E08" w:rsidRPr="00A03914">
        <w:rPr>
          <w:rFonts w:ascii="Arial" w:eastAsia="Times New Roman" w:hAnsi="Arial" w:cs="Arial"/>
          <w:color w:val="000000"/>
          <w:sz w:val="20"/>
          <w:szCs w:val="20"/>
          <w:lang w:eastAsia="cs-CZ"/>
        </w:rPr>
        <w:t xml:space="preserve"> - viz</w:t>
      </w:r>
      <w:proofErr w:type="gramEnd"/>
      <w:r w:rsidR="00794E08" w:rsidRPr="00A03914">
        <w:rPr>
          <w:rFonts w:ascii="Arial" w:eastAsia="Times New Roman" w:hAnsi="Arial" w:cs="Arial"/>
          <w:color w:val="000000"/>
          <w:sz w:val="20"/>
          <w:szCs w:val="20"/>
          <w:lang w:eastAsia="cs-CZ"/>
        </w:rPr>
        <w:t xml:space="preserve"> příloha.</w:t>
      </w:r>
    </w:p>
    <w:p w14:paraId="5D61E6B4" w14:textId="77777777" w:rsidR="00794E08" w:rsidRPr="00A03914" w:rsidRDefault="00794E08" w:rsidP="00870AD5">
      <w:pPr>
        <w:shd w:val="clear" w:color="auto" w:fill="FFFFFF"/>
        <w:spacing w:after="0" w:line="240" w:lineRule="auto"/>
        <w:jc w:val="both"/>
        <w:rPr>
          <w:rFonts w:ascii="Arial" w:eastAsia="Times New Roman" w:hAnsi="Arial" w:cs="Arial"/>
          <w:color w:val="000000"/>
          <w:sz w:val="20"/>
          <w:szCs w:val="20"/>
          <w:lang w:eastAsia="cs-CZ"/>
        </w:rPr>
      </w:pPr>
    </w:p>
    <w:p w14:paraId="6365CB4E" w14:textId="4D01E959" w:rsidR="00870AD5" w:rsidRPr="00A0391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A03914">
        <w:rPr>
          <w:rFonts w:ascii="Arial" w:eastAsia="Times New Roman" w:hAnsi="Arial" w:cs="Arial"/>
          <w:color w:val="000000"/>
          <w:sz w:val="20"/>
          <w:szCs w:val="20"/>
          <w:lang w:eastAsia="cs-CZ"/>
        </w:rPr>
        <w:t>C.3 Koordinační situační výkres</w:t>
      </w:r>
      <w:r w:rsidR="00794E08" w:rsidRPr="00A03914">
        <w:rPr>
          <w:rFonts w:ascii="Arial" w:eastAsia="Times New Roman" w:hAnsi="Arial" w:cs="Arial"/>
          <w:color w:val="000000"/>
          <w:sz w:val="20"/>
          <w:szCs w:val="20"/>
          <w:lang w:eastAsia="cs-CZ"/>
        </w:rPr>
        <w:t xml:space="preserve"> viz příloha</w:t>
      </w:r>
    </w:p>
    <w:p w14:paraId="756C08B9"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703D6922"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226E4335" w14:textId="4C97A262" w:rsidR="00870AD5" w:rsidRPr="00870D81" w:rsidRDefault="00870AD5" w:rsidP="00870AD5">
      <w:pPr>
        <w:shd w:val="clear" w:color="auto" w:fill="FFFFFF"/>
        <w:spacing w:after="0" w:line="240" w:lineRule="auto"/>
        <w:jc w:val="both"/>
        <w:rPr>
          <w:rFonts w:ascii="Arial" w:eastAsia="Times New Roman" w:hAnsi="Arial" w:cs="Arial"/>
          <w:b/>
          <w:bCs/>
          <w:color w:val="000000"/>
          <w:sz w:val="24"/>
          <w:szCs w:val="24"/>
          <w:lang w:eastAsia="cs-CZ"/>
        </w:rPr>
      </w:pPr>
      <w:r w:rsidRPr="00870D81">
        <w:rPr>
          <w:rFonts w:ascii="Arial" w:eastAsia="Times New Roman" w:hAnsi="Arial" w:cs="Arial"/>
          <w:b/>
          <w:bCs/>
          <w:color w:val="000000"/>
          <w:sz w:val="24"/>
          <w:szCs w:val="24"/>
          <w:lang w:eastAsia="cs-CZ"/>
        </w:rPr>
        <w:t>D Dokumentace objektů a technických a technologických zařízení</w:t>
      </w:r>
    </w:p>
    <w:p w14:paraId="7234A222" w14:textId="310B5CF1" w:rsidR="00870AD5" w:rsidRPr="00870D8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D.1 Dokumentace stavebního objektu</w:t>
      </w:r>
      <w:r w:rsidR="00063684" w:rsidRPr="00870D81">
        <w:rPr>
          <w:rFonts w:ascii="Arial" w:eastAsia="Times New Roman" w:hAnsi="Arial" w:cs="Arial"/>
          <w:color w:val="000000"/>
          <w:sz w:val="20"/>
          <w:szCs w:val="20"/>
          <w:lang w:eastAsia="cs-CZ"/>
        </w:rPr>
        <w:t xml:space="preserve"> – </w:t>
      </w:r>
      <w:r w:rsidR="00870D81" w:rsidRPr="00870D81">
        <w:rPr>
          <w:rFonts w:ascii="Arial" w:eastAsia="Times New Roman" w:hAnsi="Arial" w:cs="Arial"/>
          <w:color w:val="000000"/>
          <w:sz w:val="20"/>
          <w:szCs w:val="20"/>
          <w:lang w:eastAsia="cs-CZ"/>
        </w:rPr>
        <w:t>knihovna</w:t>
      </w:r>
    </w:p>
    <w:p w14:paraId="1769FC54" w14:textId="77777777" w:rsidR="007A5C9D" w:rsidRPr="002D2F77"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683CE6DD" w14:textId="71990BE3" w:rsidR="00870AD5" w:rsidRPr="00870D81"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870D81">
        <w:rPr>
          <w:rFonts w:ascii="Arial" w:eastAsia="Times New Roman" w:hAnsi="Arial" w:cs="Arial"/>
          <w:color w:val="000000"/>
          <w:sz w:val="20"/>
          <w:szCs w:val="20"/>
          <w:lang w:eastAsia="cs-CZ"/>
        </w:rPr>
        <w:t>D.1.1 Architektonicko-stavební řešení</w:t>
      </w:r>
    </w:p>
    <w:p w14:paraId="35975AA6" w14:textId="77777777" w:rsidR="0073536F" w:rsidRDefault="0073536F" w:rsidP="005853BA">
      <w:pPr>
        <w:pStyle w:val="Odstavecseseznamem"/>
        <w:shd w:val="clear" w:color="auto" w:fill="FFFFFF"/>
        <w:spacing w:after="0" w:line="240" w:lineRule="auto"/>
        <w:ind w:left="0"/>
        <w:jc w:val="both"/>
        <w:rPr>
          <w:rFonts w:ascii="Arial" w:eastAsia="Times New Roman" w:hAnsi="Arial" w:cs="Arial"/>
          <w:color w:val="000000"/>
          <w:sz w:val="20"/>
          <w:szCs w:val="20"/>
          <w:lang w:eastAsia="cs-CZ"/>
        </w:rPr>
      </w:pPr>
    </w:p>
    <w:p w14:paraId="7E16160C" w14:textId="045ADBFA" w:rsidR="000766AC" w:rsidRDefault="000766AC" w:rsidP="000766AC">
      <w:pPr>
        <w:pStyle w:val="Odstavecseseznamem"/>
        <w:numPr>
          <w:ilvl w:val="0"/>
          <w:numId w:val="13"/>
        </w:numPr>
        <w:shd w:val="clear" w:color="auto" w:fill="FFFFFF"/>
        <w:spacing w:after="0" w:line="240" w:lineRule="auto"/>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Architektonické a dispoziční řešení.</w:t>
      </w:r>
    </w:p>
    <w:p w14:paraId="6AE82EF7" w14:textId="66C89640" w:rsidR="000766AC" w:rsidRDefault="000766AC" w:rsidP="005853BA">
      <w:pPr>
        <w:pStyle w:val="Odstavecseseznamem"/>
        <w:shd w:val="clear" w:color="auto" w:fill="FFFFFF"/>
        <w:spacing w:after="0" w:line="240" w:lineRule="auto"/>
        <w:ind w:left="0"/>
        <w:jc w:val="both"/>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Podrobněji viz samostatná část.</w:t>
      </w:r>
    </w:p>
    <w:p w14:paraId="702406CC" w14:textId="77777777" w:rsidR="00001D41" w:rsidRPr="00A84AEC" w:rsidRDefault="00001D41" w:rsidP="005853BA">
      <w:pPr>
        <w:pStyle w:val="Odstavecseseznamem"/>
        <w:shd w:val="clear" w:color="auto" w:fill="FFFFFF"/>
        <w:spacing w:after="0" w:line="240" w:lineRule="auto"/>
        <w:ind w:left="0"/>
        <w:jc w:val="both"/>
        <w:rPr>
          <w:rFonts w:ascii="Arial" w:eastAsia="Times New Roman" w:hAnsi="Arial" w:cs="Arial"/>
          <w:color w:val="000000"/>
          <w:sz w:val="20"/>
          <w:szCs w:val="20"/>
          <w:lang w:eastAsia="cs-CZ"/>
        </w:rPr>
      </w:pPr>
    </w:p>
    <w:tbl>
      <w:tblPr>
        <w:tblW w:w="8420" w:type="dxa"/>
        <w:tblCellMar>
          <w:left w:w="70" w:type="dxa"/>
          <w:right w:w="70" w:type="dxa"/>
        </w:tblCellMar>
        <w:tblLook w:val="04A0" w:firstRow="1" w:lastRow="0" w:firstColumn="1" w:lastColumn="0" w:noHBand="0" w:noVBand="1"/>
      </w:tblPr>
      <w:tblGrid>
        <w:gridCol w:w="775"/>
        <w:gridCol w:w="3310"/>
        <w:gridCol w:w="952"/>
        <w:gridCol w:w="2521"/>
        <w:gridCol w:w="898"/>
      </w:tblGrid>
      <w:tr w:rsidR="00102854" w:rsidRPr="00102854" w14:paraId="2914942B" w14:textId="77777777" w:rsidTr="00102854">
        <w:trPr>
          <w:trHeight w:val="315"/>
        </w:trPr>
        <w:tc>
          <w:tcPr>
            <w:tcW w:w="8420" w:type="dxa"/>
            <w:gridSpan w:val="5"/>
            <w:tcBorders>
              <w:top w:val="nil"/>
              <w:left w:val="nil"/>
              <w:bottom w:val="single" w:sz="4" w:space="0" w:color="auto"/>
              <w:right w:val="nil"/>
            </w:tcBorders>
            <w:shd w:val="clear" w:color="000000" w:fill="B4C6E7"/>
            <w:noWrap/>
            <w:vAlign w:val="bottom"/>
            <w:hideMark/>
          </w:tcPr>
          <w:p w14:paraId="23345103" w14:textId="77777777" w:rsidR="00102854" w:rsidRPr="00102854" w:rsidRDefault="00102854" w:rsidP="00102854">
            <w:pPr>
              <w:spacing w:after="0" w:line="240" w:lineRule="auto"/>
              <w:rPr>
                <w:rFonts w:ascii="Calibri" w:eastAsia="Times New Roman" w:hAnsi="Calibri" w:cs="Calibri"/>
                <w:b/>
                <w:bCs/>
                <w:color w:val="000000"/>
                <w:sz w:val="24"/>
                <w:szCs w:val="24"/>
                <w:lang w:eastAsia="cs-CZ"/>
              </w:rPr>
            </w:pPr>
            <w:r w:rsidRPr="00102854">
              <w:rPr>
                <w:rFonts w:ascii="Calibri" w:eastAsia="Times New Roman" w:hAnsi="Calibri" w:cs="Calibri"/>
                <w:b/>
                <w:bCs/>
                <w:color w:val="000000"/>
                <w:sz w:val="24"/>
                <w:szCs w:val="24"/>
                <w:lang w:eastAsia="cs-CZ"/>
              </w:rPr>
              <w:t>TABULKA MÍSTNOSTÍ</w:t>
            </w:r>
          </w:p>
        </w:tc>
      </w:tr>
      <w:tr w:rsidR="00102854" w:rsidRPr="00102854" w14:paraId="75B642CA"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1584F251" w14:textId="77777777" w:rsidR="00102854" w:rsidRPr="00102854" w:rsidRDefault="00102854" w:rsidP="00102854">
            <w:pPr>
              <w:spacing w:after="0" w:line="240" w:lineRule="auto"/>
              <w:rPr>
                <w:rFonts w:ascii="Calibri" w:eastAsia="Times New Roman" w:hAnsi="Calibri" w:cs="Calibri"/>
                <w:i/>
                <w:iCs/>
                <w:color w:val="000000"/>
                <w:sz w:val="18"/>
                <w:szCs w:val="18"/>
                <w:lang w:eastAsia="cs-CZ"/>
              </w:rPr>
            </w:pPr>
            <w:r w:rsidRPr="00102854">
              <w:rPr>
                <w:rFonts w:ascii="Calibri" w:eastAsia="Times New Roman" w:hAnsi="Calibri" w:cs="Calibri"/>
                <w:i/>
                <w:iCs/>
                <w:color w:val="000000"/>
                <w:sz w:val="18"/>
                <w:szCs w:val="18"/>
                <w:lang w:eastAsia="cs-CZ"/>
              </w:rPr>
              <w:t> </w:t>
            </w:r>
          </w:p>
        </w:tc>
        <w:tc>
          <w:tcPr>
            <w:tcW w:w="3310" w:type="dxa"/>
            <w:tcBorders>
              <w:top w:val="nil"/>
              <w:left w:val="nil"/>
              <w:bottom w:val="single" w:sz="4" w:space="0" w:color="auto"/>
              <w:right w:val="single" w:sz="4" w:space="0" w:color="auto"/>
            </w:tcBorders>
            <w:shd w:val="clear" w:color="auto" w:fill="auto"/>
            <w:noWrap/>
            <w:vAlign w:val="bottom"/>
            <w:hideMark/>
          </w:tcPr>
          <w:p w14:paraId="2850C5D9" w14:textId="77777777" w:rsidR="00102854" w:rsidRPr="00102854" w:rsidRDefault="00102854" w:rsidP="00102854">
            <w:pPr>
              <w:spacing w:after="0" w:line="240" w:lineRule="auto"/>
              <w:rPr>
                <w:rFonts w:ascii="Calibri" w:eastAsia="Times New Roman" w:hAnsi="Calibri" w:cs="Calibri"/>
                <w:i/>
                <w:iCs/>
                <w:color w:val="000000"/>
                <w:sz w:val="18"/>
                <w:szCs w:val="18"/>
                <w:lang w:eastAsia="cs-CZ"/>
              </w:rPr>
            </w:pPr>
            <w:r w:rsidRPr="00102854">
              <w:rPr>
                <w:rFonts w:ascii="Calibri" w:eastAsia="Times New Roman" w:hAnsi="Calibri" w:cs="Calibri"/>
                <w:i/>
                <w:iCs/>
                <w:color w:val="000000"/>
                <w:sz w:val="18"/>
                <w:szCs w:val="18"/>
                <w:lang w:eastAsia="cs-CZ"/>
              </w:rPr>
              <w:t> </w:t>
            </w:r>
          </w:p>
        </w:tc>
        <w:tc>
          <w:tcPr>
            <w:tcW w:w="952" w:type="dxa"/>
            <w:tcBorders>
              <w:top w:val="nil"/>
              <w:left w:val="nil"/>
              <w:bottom w:val="single" w:sz="4" w:space="0" w:color="auto"/>
              <w:right w:val="single" w:sz="4" w:space="0" w:color="auto"/>
            </w:tcBorders>
            <w:shd w:val="clear" w:color="auto" w:fill="auto"/>
            <w:noWrap/>
            <w:vAlign w:val="bottom"/>
            <w:hideMark/>
          </w:tcPr>
          <w:p w14:paraId="3DC2E70E" w14:textId="77777777" w:rsidR="00102854" w:rsidRPr="00102854" w:rsidRDefault="00102854" w:rsidP="00102854">
            <w:pPr>
              <w:spacing w:after="0" w:line="240" w:lineRule="auto"/>
              <w:rPr>
                <w:rFonts w:ascii="Calibri" w:eastAsia="Times New Roman" w:hAnsi="Calibri" w:cs="Calibri"/>
                <w:i/>
                <w:iCs/>
                <w:color w:val="000000"/>
                <w:sz w:val="18"/>
                <w:szCs w:val="18"/>
                <w:lang w:eastAsia="cs-CZ"/>
              </w:rPr>
            </w:pPr>
            <w:r w:rsidRPr="00102854">
              <w:rPr>
                <w:rFonts w:ascii="Calibri" w:eastAsia="Times New Roman" w:hAnsi="Calibri" w:cs="Calibri"/>
                <w:i/>
                <w:iCs/>
                <w:color w:val="000000"/>
                <w:sz w:val="18"/>
                <w:szCs w:val="18"/>
                <w:lang w:eastAsia="cs-CZ"/>
              </w:rPr>
              <w:t>m2</w:t>
            </w:r>
          </w:p>
        </w:tc>
        <w:tc>
          <w:tcPr>
            <w:tcW w:w="2521" w:type="dxa"/>
            <w:tcBorders>
              <w:top w:val="nil"/>
              <w:left w:val="nil"/>
              <w:bottom w:val="single" w:sz="4" w:space="0" w:color="auto"/>
              <w:right w:val="single" w:sz="4" w:space="0" w:color="auto"/>
            </w:tcBorders>
            <w:shd w:val="clear" w:color="auto" w:fill="auto"/>
            <w:noWrap/>
            <w:vAlign w:val="bottom"/>
            <w:hideMark/>
          </w:tcPr>
          <w:p w14:paraId="7926DA07" w14:textId="77777777" w:rsidR="00102854" w:rsidRPr="00102854" w:rsidRDefault="00102854" w:rsidP="00102854">
            <w:pPr>
              <w:spacing w:after="0" w:line="240" w:lineRule="auto"/>
              <w:rPr>
                <w:rFonts w:ascii="Calibri" w:eastAsia="Times New Roman" w:hAnsi="Calibri" w:cs="Calibri"/>
                <w:i/>
                <w:iCs/>
                <w:color w:val="000000"/>
                <w:sz w:val="18"/>
                <w:szCs w:val="18"/>
                <w:lang w:eastAsia="cs-CZ"/>
              </w:rPr>
            </w:pPr>
            <w:r w:rsidRPr="00102854">
              <w:rPr>
                <w:rFonts w:ascii="Calibri" w:eastAsia="Times New Roman" w:hAnsi="Calibri" w:cs="Calibri"/>
                <w:i/>
                <w:iCs/>
                <w:color w:val="000000"/>
                <w:sz w:val="18"/>
                <w:szCs w:val="18"/>
                <w:lang w:eastAsia="cs-CZ"/>
              </w:rPr>
              <w:t>podlaha</w:t>
            </w:r>
          </w:p>
        </w:tc>
        <w:tc>
          <w:tcPr>
            <w:tcW w:w="862" w:type="dxa"/>
            <w:tcBorders>
              <w:top w:val="nil"/>
              <w:left w:val="nil"/>
              <w:bottom w:val="single" w:sz="4" w:space="0" w:color="auto"/>
              <w:right w:val="single" w:sz="4" w:space="0" w:color="auto"/>
            </w:tcBorders>
            <w:shd w:val="clear" w:color="auto" w:fill="auto"/>
            <w:noWrap/>
            <w:vAlign w:val="bottom"/>
            <w:hideMark/>
          </w:tcPr>
          <w:p w14:paraId="6287257E" w14:textId="77777777" w:rsidR="00102854" w:rsidRPr="00102854" w:rsidRDefault="00102854" w:rsidP="00102854">
            <w:pPr>
              <w:spacing w:after="0" w:line="240" w:lineRule="auto"/>
              <w:rPr>
                <w:rFonts w:ascii="Calibri" w:eastAsia="Times New Roman" w:hAnsi="Calibri" w:cs="Calibri"/>
                <w:i/>
                <w:iCs/>
                <w:color w:val="000000"/>
                <w:sz w:val="18"/>
                <w:szCs w:val="18"/>
                <w:lang w:eastAsia="cs-CZ"/>
              </w:rPr>
            </w:pPr>
            <w:r w:rsidRPr="00102854">
              <w:rPr>
                <w:rFonts w:ascii="Calibri" w:eastAsia="Times New Roman" w:hAnsi="Calibri" w:cs="Calibri"/>
                <w:i/>
                <w:iCs/>
                <w:color w:val="000000"/>
                <w:sz w:val="18"/>
                <w:szCs w:val="18"/>
                <w:lang w:eastAsia="cs-CZ"/>
              </w:rPr>
              <w:t>poznámka</w:t>
            </w:r>
          </w:p>
        </w:tc>
      </w:tr>
      <w:tr w:rsidR="00102854" w:rsidRPr="00102854" w14:paraId="58FA203D"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6C2D2E6D"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01</w:t>
            </w:r>
          </w:p>
        </w:tc>
        <w:tc>
          <w:tcPr>
            <w:tcW w:w="3310" w:type="dxa"/>
            <w:tcBorders>
              <w:top w:val="nil"/>
              <w:left w:val="nil"/>
              <w:bottom w:val="single" w:sz="4" w:space="0" w:color="auto"/>
              <w:right w:val="single" w:sz="4" w:space="0" w:color="auto"/>
            </w:tcBorders>
            <w:shd w:val="clear" w:color="auto" w:fill="auto"/>
            <w:noWrap/>
            <w:vAlign w:val="bottom"/>
            <w:hideMark/>
          </w:tcPr>
          <w:p w14:paraId="1C5AECEF"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Zádveří</w:t>
            </w:r>
          </w:p>
        </w:tc>
        <w:tc>
          <w:tcPr>
            <w:tcW w:w="952" w:type="dxa"/>
            <w:tcBorders>
              <w:top w:val="nil"/>
              <w:left w:val="nil"/>
              <w:bottom w:val="single" w:sz="4" w:space="0" w:color="auto"/>
              <w:right w:val="single" w:sz="4" w:space="0" w:color="auto"/>
            </w:tcBorders>
            <w:shd w:val="clear" w:color="auto" w:fill="auto"/>
            <w:noWrap/>
            <w:vAlign w:val="bottom"/>
            <w:hideMark/>
          </w:tcPr>
          <w:p w14:paraId="67403E80"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11,4</w:t>
            </w:r>
          </w:p>
        </w:tc>
        <w:tc>
          <w:tcPr>
            <w:tcW w:w="2521" w:type="dxa"/>
            <w:tcBorders>
              <w:top w:val="nil"/>
              <w:left w:val="nil"/>
              <w:bottom w:val="single" w:sz="4" w:space="0" w:color="auto"/>
              <w:right w:val="single" w:sz="4" w:space="0" w:color="auto"/>
            </w:tcBorders>
            <w:shd w:val="clear" w:color="auto" w:fill="auto"/>
            <w:noWrap/>
            <w:vAlign w:val="bottom"/>
            <w:hideMark/>
          </w:tcPr>
          <w:p w14:paraId="26AA9EC0"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7A98F4F4"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041F46DE"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0EB397B5"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02</w:t>
            </w:r>
          </w:p>
        </w:tc>
        <w:tc>
          <w:tcPr>
            <w:tcW w:w="3310" w:type="dxa"/>
            <w:tcBorders>
              <w:top w:val="nil"/>
              <w:left w:val="nil"/>
              <w:bottom w:val="single" w:sz="4" w:space="0" w:color="auto"/>
              <w:right w:val="single" w:sz="4" w:space="0" w:color="auto"/>
            </w:tcBorders>
            <w:shd w:val="clear" w:color="auto" w:fill="auto"/>
            <w:noWrap/>
            <w:vAlign w:val="bottom"/>
            <w:hideMark/>
          </w:tcPr>
          <w:p w14:paraId="1ACFC28A"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Úklid</w:t>
            </w:r>
          </w:p>
        </w:tc>
        <w:tc>
          <w:tcPr>
            <w:tcW w:w="952" w:type="dxa"/>
            <w:tcBorders>
              <w:top w:val="nil"/>
              <w:left w:val="nil"/>
              <w:bottom w:val="single" w:sz="4" w:space="0" w:color="auto"/>
              <w:right w:val="single" w:sz="4" w:space="0" w:color="auto"/>
            </w:tcBorders>
            <w:shd w:val="clear" w:color="auto" w:fill="auto"/>
            <w:noWrap/>
            <w:vAlign w:val="bottom"/>
            <w:hideMark/>
          </w:tcPr>
          <w:p w14:paraId="2F66DC0F"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2,3</w:t>
            </w:r>
          </w:p>
        </w:tc>
        <w:tc>
          <w:tcPr>
            <w:tcW w:w="2521" w:type="dxa"/>
            <w:tcBorders>
              <w:top w:val="nil"/>
              <w:left w:val="nil"/>
              <w:bottom w:val="single" w:sz="4" w:space="0" w:color="auto"/>
              <w:right w:val="single" w:sz="4" w:space="0" w:color="auto"/>
            </w:tcBorders>
            <w:shd w:val="clear" w:color="auto" w:fill="auto"/>
            <w:noWrap/>
            <w:vAlign w:val="bottom"/>
            <w:hideMark/>
          </w:tcPr>
          <w:p w14:paraId="18150092"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78C3A1B3"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2E638084"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EEE696C"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03</w:t>
            </w:r>
          </w:p>
        </w:tc>
        <w:tc>
          <w:tcPr>
            <w:tcW w:w="3310" w:type="dxa"/>
            <w:tcBorders>
              <w:top w:val="nil"/>
              <w:left w:val="nil"/>
              <w:bottom w:val="single" w:sz="4" w:space="0" w:color="auto"/>
              <w:right w:val="single" w:sz="4" w:space="0" w:color="auto"/>
            </w:tcBorders>
            <w:shd w:val="clear" w:color="auto" w:fill="auto"/>
            <w:noWrap/>
            <w:vAlign w:val="bottom"/>
            <w:hideMark/>
          </w:tcPr>
          <w:p w14:paraId="5B4F259B"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 xml:space="preserve">Personální </w:t>
            </w:r>
            <w:proofErr w:type="spellStart"/>
            <w:r w:rsidRPr="00102854">
              <w:rPr>
                <w:rFonts w:ascii="Calibri" w:eastAsia="Times New Roman" w:hAnsi="Calibri" w:cs="Calibri"/>
                <w:color w:val="000000"/>
                <w:lang w:eastAsia="cs-CZ"/>
              </w:rPr>
              <w:t>hyg</w:t>
            </w:r>
            <w:proofErr w:type="spellEnd"/>
            <w:r w:rsidRPr="00102854">
              <w:rPr>
                <w:rFonts w:ascii="Calibri" w:eastAsia="Times New Roman" w:hAnsi="Calibri" w:cs="Calibri"/>
                <w:color w:val="000000"/>
                <w:lang w:eastAsia="cs-CZ"/>
              </w:rPr>
              <w:t>. zázemí</w:t>
            </w:r>
          </w:p>
        </w:tc>
        <w:tc>
          <w:tcPr>
            <w:tcW w:w="952" w:type="dxa"/>
            <w:tcBorders>
              <w:top w:val="nil"/>
              <w:left w:val="nil"/>
              <w:bottom w:val="single" w:sz="4" w:space="0" w:color="auto"/>
              <w:right w:val="single" w:sz="4" w:space="0" w:color="auto"/>
            </w:tcBorders>
            <w:shd w:val="clear" w:color="auto" w:fill="auto"/>
            <w:noWrap/>
            <w:vAlign w:val="bottom"/>
            <w:hideMark/>
          </w:tcPr>
          <w:p w14:paraId="06628F31"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3,9</w:t>
            </w:r>
          </w:p>
        </w:tc>
        <w:tc>
          <w:tcPr>
            <w:tcW w:w="2521" w:type="dxa"/>
            <w:tcBorders>
              <w:top w:val="nil"/>
              <w:left w:val="nil"/>
              <w:bottom w:val="single" w:sz="4" w:space="0" w:color="auto"/>
              <w:right w:val="single" w:sz="4" w:space="0" w:color="auto"/>
            </w:tcBorders>
            <w:shd w:val="clear" w:color="auto" w:fill="auto"/>
            <w:noWrap/>
            <w:vAlign w:val="bottom"/>
            <w:hideMark/>
          </w:tcPr>
          <w:p w14:paraId="0E1C0326"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63B1930F"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1B76EFF0"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A46082B"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04</w:t>
            </w:r>
          </w:p>
        </w:tc>
        <w:tc>
          <w:tcPr>
            <w:tcW w:w="3310" w:type="dxa"/>
            <w:tcBorders>
              <w:top w:val="nil"/>
              <w:left w:val="nil"/>
              <w:bottom w:val="single" w:sz="4" w:space="0" w:color="auto"/>
              <w:right w:val="single" w:sz="4" w:space="0" w:color="auto"/>
            </w:tcBorders>
            <w:shd w:val="clear" w:color="auto" w:fill="auto"/>
            <w:noWrap/>
            <w:vAlign w:val="bottom"/>
            <w:hideMark/>
          </w:tcPr>
          <w:p w14:paraId="2BB426A6"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WC muži</w:t>
            </w:r>
          </w:p>
        </w:tc>
        <w:tc>
          <w:tcPr>
            <w:tcW w:w="952" w:type="dxa"/>
            <w:tcBorders>
              <w:top w:val="nil"/>
              <w:left w:val="nil"/>
              <w:bottom w:val="single" w:sz="4" w:space="0" w:color="auto"/>
              <w:right w:val="single" w:sz="4" w:space="0" w:color="auto"/>
            </w:tcBorders>
            <w:shd w:val="clear" w:color="auto" w:fill="auto"/>
            <w:noWrap/>
            <w:vAlign w:val="bottom"/>
            <w:hideMark/>
          </w:tcPr>
          <w:p w14:paraId="393B7DA8"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8,6</w:t>
            </w:r>
          </w:p>
        </w:tc>
        <w:tc>
          <w:tcPr>
            <w:tcW w:w="2521" w:type="dxa"/>
            <w:tcBorders>
              <w:top w:val="nil"/>
              <w:left w:val="nil"/>
              <w:bottom w:val="single" w:sz="4" w:space="0" w:color="auto"/>
              <w:right w:val="single" w:sz="4" w:space="0" w:color="auto"/>
            </w:tcBorders>
            <w:shd w:val="clear" w:color="auto" w:fill="auto"/>
            <w:noWrap/>
            <w:vAlign w:val="bottom"/>
            <w:hideMark/>
          </w:tcPr>
          <w:p w14:paraId="3A505738"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372EDA3C"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0F28F430"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CDF903F"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05</w:t>
            </w:r>
          </w:p>
        </w:tc>
        <w:tc>
          <w:tcPr>
            <w:tcW w:w="3310" w:type="dxa"/>
            <w:tcBorders>
              <w:top w:val="nil"/>
              <w:left w:val="nil"/>
              <w:bottom w:val="single" w:sz="4" w:space="0" w:color="auto"/>
              <w:right w:val="single" w:sz="4" w:space="0" w:color="auto"/>
            </w:tcBorders>
            <w:shd w:val="clear" w:color="auto" w:fill="auto"/>
            <w:noWrap/>
            <w:vAlign w:val="bottom"/>
            <w:hideMark/>
          </w:tcPr>
          <w:p w14:paraId="67AD945B"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Umývárna WC muži</w:t>
            </w:r>
          </w:p>
        </w:tc>
        <w:tc>
          <w:tcPr>
            <w:tcW w:w="952" w:type="dxa"/>
            <w:tcBorders>
              <w:top w:val="nil"/>
              <w:left w:val="nil"/>
              <w:bottom w:val="single" w:sz="4" w:space="0" w:color="auto"/>
              <w:right w:val="single" w:sz="4" w:space="0" w:color="auto"/>
            </w:tcBorders>
            <w:shd w:val="clear" w:color="auto" w:fill="auto"/>
            <w:noWrap/>
            <w:vAlign w:val="bottom"/>
            <w:hideMark/>
          </w:tcPr>
          <w:p w14:paraId="09214E3D"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7,3</w:t>
            </w:r>
          </w:p>
        </w:tc>
        <w:tc>
          <w:tcPr>
            <w:tcW w:w="2521" w:type="dxa"/>
            <w:tcBorders>
              <w:top w:val="nil"/>
              <w:left w:val="nil"/>
              <w:bottom w:val="single" w:sz="4" w:space="0" w:color="auto"/>
              <w:right w:val="single" w:sz="4" w:space="0" w:color="auto"/>
            </w:tcBorders>
            <w:shd w:val="clear" w:color="auto" w:fill="auto"/>
            <w:noWrap/>
            <w:vAlign w:val="bottom"/>
            <w:hideMark/>
          </w:tcPr>
          <w:p w14:paraId="5DC33234"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2469F000"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7D19C19A"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12C9427"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06</w:t>
            </w:r>
          </w:p>
        </w:tc>
        <w:tc>
          <w:tcPr>
            <w:tcW w:w="3310" w:type="dxa"/>
            <w:tcBorders>
              <w:top w:val="nil"/>
              <w:left w:val="nil"/>
              <w:bottom w:val="single" w:sz="4" w:space="0" w:color="auto"/>
              <w:right w:val="single" w:sz="4" w:space="0" w:color="auto"/>
            </w:tcBorders>
            <w:shd w:val="clear" w:color="auto" w:fill="auto"/>
            <w:noWrap/>
            <w:vAlign w:val="bottom"/>
            <w:hideMark/>
          </w:tcPr>
          <w:p w14:paraId="163C7749"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Kreativní dílna</w:t>
            </w:r>
          </w:p>
        </w:tc>
        <w:tc>
          <w:tcPr>
            <w:tcW w:w="952" w:type="dxa"/>
            <w:tcBorders>
              <w:top w:val="nil"/>
              <w:left w:val="nil"/>
              <w:bottom w:val="single" w:sz="4" w:space="0" w:color="auto"/>
              <w:right w:val="single" w:sz="4" w:space="0" w:color="auto"/>
            </w:tcBorders>
            <w:shd w:val="clear" w:color="auto" w:fill="auto"/>
            <w:noWrap/>
            <w:vAlign w:val="bottom"/>
            <w:hideMark/>
          </w:tcPr>
          <w:p w14:paraId="28B8DA34"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16,9</w:t>
            </w:r>
          </w:p>
        </w:tc>
        <w:tc>
          <w:tcPr>
            <w:tcW w:w="2521" w:type="dxa"/>
            <w:tcBorders>
              <w:top w:val="nil"/>
              <w:left w:val="nil"/>
              <w:bottom w:val="single" w:sz="4" w:space="0" w:color="auto"/>
              <w:right w:val="single" w:sz="4" w:space="0" w:color="auto"/>
            </w:tcBorders>
            <w:shd w:val="clear" w:color="auto" w:fill="auto"/>
            <w:noWrap/>
            <w:vAlign w:val="bottom"/>
            <w:hideMark/>
          </w:tcPr>
          <w:p w14:paraId="5697B696"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vinylová podlaha</w:t>
            </w:r>
          </w:p>
        </w:tc>
        <w:tc>
          <w:tcPr>
            <w:tcW w:w="862" w:type="dxa"/>
            <w:tcBorders>
              <w:top w:val="nil"/>
              <w:left w:val="nil"/>
              <w:bottom w:val="single" w:sz="4" w:space="0" w:color="auto"/>
              <w:right w:val="single" w:sz="4" w:space="0" w:color="auto"/>
            </w:tcBorders>
            <w:shd w:val="clear" w:color="auto" w:fill="auto"/>
            <w:noWrap/>
            <w:vAlign w:val="bottom"/>
            <w:hideMark/>
          </w:tcPr>
          <w:p w14:paraId="15446D17"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7FAD5820"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60251E44"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07</w:t>
            </w:r>
          </w:p>
        </w:tc>
        <w:tc>
          <w:tcPr>
            <w:tcW w:w="3310" w:type="dxa"/>
            <w:tcBorders>
              <w:top w:val="nil"/>
              <w:left w:val="nil"/>
              <w:bottom w:val="single" w:sz="4" w:space="0" w:color="auto"/>
              <w:right w:val="single" w:sz="4" w:space="0" w:color="auto"/>
            </w:tcBorders>
            <w:shd w:val="clear" w:color="auto" w:fill="auto"/>
            <w:noWrap/>
            <w:vAlign w:val="bottom"/>
            <w:hideMark/>
          </w:tcPr>
          <w:p w14:paraId="0B06F125"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Komunikační prostor</w:t>
            </w:r>
          </w:p>
        </w:tc>
        <w:tc>
          <w:tcPr>
            <w:tcW w:w="952" w:type="dxa"/>
            <w:tcBorders>
              <w:top w:val="nil"/>
              <w:left w:val="nil"/>
              <w:bottom w:val="single" w:sz="4" w:space="0" w:color="auto"/>
              <w:right w:val="single" w:sz="4" w:space="0" w:color="auto"/>
            </w:tcBorders>
            <w:shd w:val="clear" w:color="auto" w:fill="auto"/>
            <w:noWrap/>
            <w:vAlign w:val="bottom"/>
            <w:hideMark/>
          </w:tcPr>
          <w:p w14:paraId="245DD523"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90,7</w:t>
            </w:r>
          </w:p>
        </w:tc>
        <w:tc>
          <w:tcPr>
            <w:tcW w:w="2521" w:type="dxa"/>
            <w:tcBorders>
              <w:top w:val="nil"/>
              <w:left w:val="nil"/>
              <w:bottom w:val="single" w:sz="4" w:space="0" w:color="auto"/>
              <w:right w:val="single" w:sz="4" w:space="0" w:color="auto"/>
            </w:tcBorders>
            <w:shd w:val="clear" w:color="auto" w:fill="auto"/>
            <w:noWrap/>
            <w:vAlign w:val="bottom"/>
            <w:hideMark/>
          </w:tcPr>
          <w:p w14:paraId="3EC65823"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vinylová podlaha</w:t>
            </w:r>
          </w:p>
        </w:tc>
        <w:tc>
          <w:tcPr>
            <w:tcW w:w="862" w:type="dxa"/>
            <w:tcBorders>
              <w:top w:val="nil"/>
              <w:left w:val="nil"/>
              <w:bottom w:val="single" w:sz="4" w:space="0" w:color="auto"/>
              <w:right w:val="single" w:sz="4" w:space="0" w:color="auto"/>
            </w:tcBorders>
            <w:shd w:val="clear" w:color="auto" w:fill="auto"/>
            <w:noWrap/>
            <w:vAlign w:val="bottom"/>
            <w:hideMark/>
          </w:tcPr>
          <w:p w14:paraId="5A3007F0"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4BC12F6B"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81AD0F1"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08</w:t>
            </w:r>
          </w:p>
        </w:tc>
        <w:tc>
          <w:tcPr>
            <w:tcW w:w="3310" w:type="dxa"/>
            <w:tcBorders>
              <w:top w:val="nil"/>
              <w:left w:val="nil"/>
              <w:bottom w:val="single" w:sz="4" w:space="0" w:color="auto"/>
              <w:right w:val="single" w:sz="4" w:space="0" w:color="auto"/>
            </w:tcBorders>
            <w:shd w:val="clear" w:color="auto" w:fill="auto"/>
            <w:noWrap/>
            <w:vAlign w:val="bottom"/>
            <w:hideMark/>
          </w:tcPr>
          <w:p w14:paraId="77CE7734"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proofErr w:type="spellStart"/>
            <w:r w:rsidRPr="00102854">
              <w:rPr>
                <w:rFonts w:ascii="Calibri" w:eastAsia="Times New Roman" w:hAnsi="Calibri" w:cs="Calibri"/>
                <w:color w:val="000000"/>
                <w:lang w:eastAsia="cs-CZ"/>
              </w:rPr>
              <w:t>Cenrální</w:t>
            </w:r>
            <w:proofErr w:type="spellEnd"/>
            <w:r w:rsidRPr="00102854">
              <w:rPr>
                <w:rFonts w:ascii="Calibri" w:eastAsia="Times New Roman" w:hAnsi="Calibri" w:cs="Calibri"/>
                <w:color w:val="000000"/>
                <w:lang w:eastAsia="cs-CZ"/>
              </w:rPr>
              <w:t xml:space="preserve"> pult</w:t>
            </w:r>
          </w:p>
        </w:tc>
        <w:tc>
          <w:tcPr>
            <w:tcW w:w="952" w:type="dxa"/>
            <w:tcBorders>
              <w:top w:val="nil"/>
              <w:left w:val="nil"/>
              <w:bottom w:val="single" w:sz="4" w:space="0" w:color="auto"/>
              <w:right w:val="single" w:sz="4" w:space="0" w:color="auto"/>
            </w:tcBorders>
            <w:shd w:val="clear" w:color="auto" w:fill="auto"/>
            <w:noWrap/>
            <w:vAlign w:val="bottom"/>
            <w:hideMark/>
          </w:tcPr>
          <w:p w14:paraId="46BFF4EF"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16</w:t>
            </w:r>
          </w:p>
        </w:tc>
        <w:tc>
          <w:tcPr>
            <w:tcW w:w="2521" w:type="dxa"/>
            <w:tcBorders>
              <w:top w:val="nil"/>
              <w:left w:val="nil"/>
              <w:bottom w:val="single" w:sz="4" w:space="0" w:color="auto"/>
              <w:right w:val="single" w:sz="4" w:space="0" w:color="auto"/>
            </w:tcBorders>
            <w:shd w:val="clear" w:color="auto" w:fill="auto"/>
            <w:noWrap/>
            <w:vAlign w:val="bottom"/>
            <w:hideMark/>
          </w:tcPr>
          <w:p w14:paraId="4D245628"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vinylová podlaha</w:t>
            </w:r>
          </w:p>
        </w:tc>
        <w:tc>
          <w:tcPr>
            <w:tcW w:w="862" w:type="dxa"/>
            <w:tcBorders>
              <w:top w:val="nil"/>
              <w:left w:val="nil"/>
              <w:bottom w:val="single" w:sz="4" w:space="0" w:color="auto"/>
              <w:right w:val="single" w:sz="4" w:space="0" w:color="auto"/>
            </w:tcBorders>
            <w:shd w:val="clear" w:color="auto" w:fill="auto"/>
            <w:noWrap/>
            <w:vAlign w:val="bottom"/>
            <w:hideMark/>
          </w:tcPr>
          <w:p w14:paraId="060A1480"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07A37120"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4D44E932"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09</w:t>
            </w:r>
          </w:p>
        </w:tc>
        <w:tc>
          <w:tcPr>
            <w:tcW w:w="3310" w:type="dxa"/>
            <w:tcBorders>
              <w:top w:val="nil"/>
              <w:left w:val="nil"/>
              <w:bottom w:val="single" w:sz="4" w:space="0" w:color="auto"/>
              <w:right w:val="single" w:sz="4" w:space="0" w:color="auto"/>
            </w:tcBorders>
            <w:shd w:val="clear" w:color="auto" w:fill="auto"/>
            <w:noWrap/>
            <w:vAlign w:val="bottom"/>
            <w:hideMark/>
          </w:tcPr>
          <w:p w14:paraId="67B30E62"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Kancelář</w:t>
            </w:r>
          </w:p>
        </w:tc>
        <w:tc>
          <w:tcPr>
            <w:tcW w:w="952" w:type="dxa"/>
            <w:tcBorders>
              <w:top w:val="nil"/>
              <w:left w:val="nil"/>
              <w:bottom w:val="single" w:sz="4" w:space="0" w:color="auto"/>
              <w:right w:val="single" w:sz="4" w:space="0" w:color="auto"/>
            </w:tcBorders>
            <w:shd w:val="clear" w:color="auto" w:fill="auto"/>
            <w:noWrap/>
            <w:vAlign w:val="bottom"/>
            <w:hideMark/>
          </w:tcPr>
          <w:p w14:paraId="5B3BC308"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16,6</w:t>
            </w:r>
          </w:p>
        </w:tc>
        <w:tc>
          <w:tcPr>
            <w:tcW w:w="2521" w:type="dxa"/>
            <w:tcBorders>
              <w:top w:val="nil"/>
              <w:left w:val="nil"/>
              <w:bottom w:val="single" w:sz="4" w:space="0" w:color="auto"/>
              <w:right w:val="single" w:sz="4" w:space="0" w:color="auto"/>
            </w:tcBorders>
            <w:shd w:val="clear" w:color="auto" w:fill="auto"/>
            <w:noWrap/>
            <w:vAlign w:val="bottom"/>
            <w:hideMark/>
          </w:tcPr>
          <w:p w14:paraId="1EB5E64C"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koberec</w:t>
            </w:r>
          </w:p>
        </w:tc>
        <w:tc>
          <w:tcPr>
            <w:tcW w:w="862" w:type="dxa"/>
            <w:tcBorders>
              <w:top w:val="nil"/>
              <w:left w:val="nil"/>
              <w:bottom w:val="single" w:sz="4" w:space="0" w:color="auto"/>
              <w:right w:val="single" w:sz="4" w:space="0" w:color="auto"/>
            </w:tcBorders>
            <w:shd w:val="clear" w:color="auto" w:fill="auto"/>
            <w:noWrap/>
            <w:vAlign w:val="bottom"/>
            <w:hideMark/>
          </w:tcPr>
          <w:p w14:paraId="4350A3A9"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44C824F8"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24378D3A"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10</w:t>
            </w:r>
          </w:p>
        </w:tc>
        <w:tc>
          <w:tcPr>
            <w:tcW w:w="3310" w:type="dxa"/>
            <w:tcBorders>
              <w:top w:val="nil"/>
              <w:left w:val="nil"/>
              <w:bottom w:val="single" w:sz="4" w:space="0" w:color="auto"/>
              <w:right w:val="single" w:sz="4" w:space="0" w:color="auto"/>
            </w:tcBorders>
            <w:shd w:val="clear" w:color="auto" w:fill="auto"/>
            <w:noWrap/>
            <w:vAlign w:val="bottom"/>
            <w:hideMark/>
          </w:tcPr>
          <w:p w14:paraId="0231B12E"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proofErr w:type="spellStart"/>
            <w:r w:rsidRPr="00102854">
              <w:rPr>
                <w:rFonts w:ascii="Calibri" w:eastAsia="Times New Roman" w:hAnsi="Calibri" w:cs="Calibri"/>
                <w:color w:val="000000"/>
                <w:lang w:eastAsia="cs-CZ"/>
              </w:rPr>
              <w:t>Lockery</w:t>
            </w:r>
            <w:proofErr w:type="spellEnd"/>
          </w:p>
        </w:tc>
        <w:tc>
          <w:tcPr>
            <w:tcW w:w="952" w:type="dxa"/>
            <w:tcBorders>
              <w:top w:val="nil"/>
              <w:left w:val="nil"/>
              <w:bottom w:val="single" w:sz="4" w:space="0" w:color="auto"/>
              <w:right w:val="single" w:sz="4" w:space="0" w:color="auto"/>
            </w:tcBorders>
            <w:shd w:val="clear" w:color="auto" w:fill="auto"/>
            <w:noWrap/>
            <w:vAlign w:val="bottom"/>
            <w:hideMark/>
          </w:tcPr>
          <w:p w14:paraId="4766F3A6"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13,9</w:t>
            </w:r>
          </w:p>
        </w:tc>
        <w:tc>
          <w:tcPr>
            <w:tcW w:w="2521" w:type="dxa"/>
            <w:tcBorders>
              <w:top w:val="nil"/>
              <w:left w:val="nil"/>
              <w:bottom w:val="single" w:sz="4" w:space="0" w:color="auto"/>
              <w:right w:val="single" w:sz="4" w:space="0" w:color="auto"/>
            </w:tcBorders>
            <w:shd w:val="clear" w:color="auto" w:fill="auto"/>
            <w:noWrap/>
            <w:vAlign w:val="bottom"/>
            <w:hideMark/>
          </w:tcPr>
          <w:p w14:paraId="539DFB27"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vinylová podlaha</w:t>
            </w:r>
          </w:p>
        </w:tc>
        <w:tc>
          <w:tcPr>
            <w:tcW w:w="862" w:type="dxa"/>
            <w:tcBorders>
              <w:top w:val="nil"/>
              <w:left w:val="nil"/>
              <w:bottom w:val="single" w:sz="4" w:space="0" w:color="auto"/>
              <w:right w:val="single" w:sz="4" w:space="0" w:color="auto"/>
            </w:tcBorders>
            <w:shd w:val="clear" w:color="auto" w:fill="auto"/>
            <w:noWrap/>
            <w:vAlign w:val="bottom"/>
            <w:hideMark/>
          </w:tcPr>
          <w:p w14:paraId="6EB8DB76"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1D024443"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4D3F1589"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11</w:t>
            </w:r>
          </w:p>
        </w:tc>
        <w:tc>
          <w:tcPr>
            <w:tcW w:w="3310" w:type="dxa"/>
            <w:tcBorders>
              <w:top w:val="nil"/>
              <w:left w:val="nil"/>
              <w:bottom w:val="single" w:sz="4" w:space="0" w:color="auto"/>
              <w:right w:val="single" w:sz="4" w:space="0" w:color="auto"/>
            </w:tcBorders>
            <w:shd w:val="clear" w:color="auto" w:fill="auto"/>
            <w:noWrap/>
            <w:vAlign w:val="bottom"/>
            <w:hideMark/>
          </w:tcPr>
          <w:p w14:paraId="082A01A3"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Příruční sklad</w:t>
            </w:r>
          </w:p>
        </w:tc>
        <w:tc>
          <w:tcPr>
            <w:tcW w:w="952" w:type="dxa"/>
            <w:tcBorders>
              <w:top w:val="nil"/>
              <w:left w:val="nil"/>
              <w:bottom w:val="single" w:sz="4" w:space="0" w:color="auto"/>
              <w:right w:val="single" w:sz="4" w:space="0" w:color="auto"/>
            </w:tcBorders>
            <w:shd w:val="clear" w:color="auto" w:fill="auto"/>
            <w:noWrap/>
            <w:vAlign w:val="bottom"/>
            <w:hideMark/>
          </w:tcPr>
          <w:p w14:paraId="4E8D8E06"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3,6</w:t>
            </w:r>
          </w:p>
        </w:tc>
        <w:tc>
          <w:tcPr>
            <w:tcW w:w="2521" w:type="dxa"/>
            <w:tcBorders>
              <w:top w:val="nil"/>
              <w:left w:val="nil"/>
              <w:bottom w:val="single" w:sz="4" w:space="0" w:color="auto"/>
              <w:right w:val="single" w:sz="4" w:space="0" w:color="auto"/>
            </w:tcBorders>
            <w:shd w:val="clear" w:color="auto" w:fill="auto"/>
            <w:noWrap/>
            <w:vAlign w:val="bottom"/>
            <w:hideMark/>
          </w:tcPr>
          <w:p w14:paraId="278E64C8"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polyuretan stěrka</w:t>
            </w:r>
          </w:p>
        </w:tc>
        <w:tc>
          <w:tcPr>
            <w:tcW w:w="862" w:type="dxa"/>
            <w:tcBorders>
              <w:top w:val="nil"/>
              <w:left w:val="nil"/>
              <w:bottom w:val="single" w:sz="4" w:space="0" w:color="auto"/>
              <w:right w:val="single" w:sz="4" w:space="0" w:color="auto"/>
            </w:tcBorders>
            <w:shd w:val="clear" w:color="auto" w:fill="auto"/>
            <w:noWrap/>
            <w:vAlign w:val="bottom"/>
            <w:hideMark/>
          </w:tcPr>
          <w:p w14:paraId="1CBD1603"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2962AB7C"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7B0189A4"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12</w:t>
            </w:r>
          </w:p>
        </w:tc>
        <w:tc>
          <w:tcPr>
            <w:tcW w:w="3310" w:type="dxa"/>
            <w:tcBorders>
              <w:top w:val="nil"/>
              <w:left w:val="nil"/>
              <w:bottom w:val="single" w:sz="4" w:space="0" w:color="auto"/>
              <w:right w:val="single" w:sz="4" w:space="0" w:color="auto"/>
            </w:tcBorders>
            <w:shd w:val="clear" w:color="auto" w:fill="auto"/>
            <w:noWrap/>
            <w:vAlign w:val="bottom"/>
            <w:hideMark/>
          </w:tcPr>
          <w:p w14:paraId="050A477A"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Čajová kuchyňka</w:t>
            </w:r>
          </w:p>
        </w:tc>
        <w:tc>
          <w:tcPr>
            <w:tcW w:w="952" w:type="dxa"/>
            <w:tcBorders>
              <w:top w:val="nil"/>
              <w:left w:val="nil"/>
              <w:bottom w:val="single" w:sz="4" w:space="0" w:color="auto"/>
              <w:right w:val="single" w:sz="4" w:space="0" w:color="auto"/>
            </w:tcBorders>
            <w:shd w:val="clear" w:color="auto" w:fill="auto"/>
            <w:noWrap/>
            <w:vAlign w:val="bottom"/>
            <w:hideMark/>
          </w:tcPr>
          <w:p w14:paraId="7664C033"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4,4</w:t>
            </w:r>
          </w:p>
        </w:tc>
        <w:tc>
          <w:tcPr>
            <w:tcW w:w="2521" w:type="dxa"/>
            <w:tcBorders>
              <w:top w:val="nil"/>
              <w:left w:val="nil"/>
              <w:bottom w:val="single" w:sz="4" w:space="0" w:color="auto"/>
              <w:right w:val="single" w:sz="4" w:space="0" w:color="auto"/>
            </w:tcBorders>
            <w:shd w:val="clear" w:color="auto" w:fill="auto"/>
            <w:noWrap/>
            <w:vAlign w:val="bottom"/>
            <w:hideMark/>
          </w:tcPr>
          <w:p w14:paraId="122E5D2A"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17B8D8D2"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25B1965F"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49597A8E"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13</w:t>
            </w:r>
          </w:p>
        </w:tc>
        <w:tc>
          <w:tcPr>
            <w:tcW w:w="3310" w:type="dxa"/>
            <w:tcBorders>
              <w:top w:val="nil"/>
              <w:left w:val="nil"/>
              <w:bottom w:val="single" w:sz="4" w:space="0" w:color="auto"/>
              <w:right w:val="single" w:sz="4" w:space="0" w:color="auto"/>
            </w:tcBorders>
            <w:shd w:val="clear" w:color="auto" w:fill="auto"/>
            <w:noWrap/>
            <w:vAlign w:val="bottom"/>
            <w:hideMark/>
          </w:tcPr>
          <w:p w14:paraId="08BF7082"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Sekce dětské literatury</w:t>
            </w:r>
          </w:p>
        </w:tc>
        <w:tc>
          <w:tcPr>
            <w:tcW w:w="952" w:type="dxa"/>
            <w:tcBorders>
              <w:top w:val="nil"/>
              <w:left w:val="nil"/>
              <w:bottom w:val="single" w:sz="4" w:space="0" w:color="auto"/>
              <w:right w:val="single" w:sz="4" w:space="0" w:color="auto"/>
            </w:tcBorders>
            <w:shd w:val="clear" w:color="auto" w:fill="auto"/>
            <w:noWrap/>
            <w:vAlign w:val="bottom"/>
            <w:hideMark/>
          </w:tcPr>
          <w:p w14:paraId="334BD350"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87,5</w:t>
            </w:r>
          </w:p>
        </w:tc>
        <w:tc>
          <w:tcPr>
            <w:tcW w:w="2521" w:type="dxa"/>
            <w:tcBorders>
              <w:top w:val="nil"/>
              <w:left w:val="nil"/>
              <w:bottom w:val="single" w:sz="4" w:space="0" w:color="auto"/>
              <w:right w:val="single" w:sz="4" w:space="0" w:color="auto"/>
            </w:tcBorders>
            <w:shd w:val="clear" w:color="auto" w:fill="auto"/>
            <w:noWrap/>
            <w:vAlign w:val="bottom"/>
            <w:hideMark/>
          </w:tcPr>
          <w:p w14:paraId="7EF684B7"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koberec</w:t>
            </w:r>
          </w:p>
        </w:tc>
        <w:tc>
          <w:tcPr>
            <w:tcW w:w="862" w:type="dxa"/>
            <w:tcBorders>
              <w:top w:val="nil"/>
              <w:left w:val="nil"/>
              <w:bottom w:val="single" w:sz="4" w:space="0" w:color="auto"/>
              <w:right w:val="single" w:sz="4" w:space="0" w:color="auto"/>
            </w:tcBorders>
            <w:shd w:val="clear" w:color="auto" w:fill="auto"/>
            <w:noWrap/>
            <w:vAlign w:val="bottom"/>
            <w:hideMark/>
          </w:tcPr>
          <w:p w14:paraId="524E6CD2"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23B44A76"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28E28B70"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14</w:t>
            </w:r>
          </w:p>
        </w:tc>
        <w:tc>
          <w:tcPr>
            <w:tcW w:w="3310" w:type="dxa"/>
            <w:tcBorders>
              <w:top w:val="nil"/>
              <w:left w:val="nil"/>
              <w:bottom w:val="single" w:sz="4" w:space="0" w:color="auto"/>
              <w:right w:val="single" w:sz="4" w:space="0" w:color="auto"/>
            </w:tcBorders>
            <w:shd w:val="clear" w:color="auto" w:fill="auto"/>
            <w:noWrap/>
            <w:vAlign w:val="bottom"/>
            <w:hideMark/>
          </w:tcPr>
          <w:p w14:paraId="160C01C3"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Čtenářský kout</w:t>
            </w:r>
          </w:p>
        </w:tc>
        <w:tc>
          <w:tcPr>
            <w:tcW w:w="952" w:type="dxa"/>
            <w:tcBorders>
              <w:top w:val="nil"/>
              <w:left w:val="nil"/>
              <w:bottom w:val="single" w:sz="4" w:space="0" w:color="auto"/>
              <w:right w:val="single" w:sz="4" w:space="0" w:color="auto"/>
            </w:tcBorders>
            <w:shd w:val="clear" w:color="auto" w:fill="auto"/>
            <w:noWrap/>
            <w:vAlign w:val="bottom"/>
            <w:hideMark/>
          </w:tcPr>
          <w:p w14:paraId="65AC408C"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20,6</w:t>
            </w:r>
          </w:p>
        </w:tc>
        <w:tc>
          <w:tcPr>
            <w:tcW w:w="2521" w:type="dxa"/>
            <w:tcBorders>
              <w:top w:val="nil"/>
              <w:left w:val="nil"/>
              <w:bottom w:val="single" w:sz="4" w:space="0" w:color="auto"/>
              <w:right w:val="single" w:sz="4" w:space="0" w:color="auto"/>
            </w:tcBorders>
            <w:shd w:val="clear" w:color="auto" w:fill="auto"/>
            <w:noWrap/>
            <w:vAlign w:val="bottom"/>
            <w:hideMark/>
          </w:tcPr>
          <w:p w14:paraId="1C35293B"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koberec</w:t>
            </w:r>
          </w:p>
        </w:tc>
        <w:tc>
          <w:tcPr>
            <w:tcW w:w="862" w:type="dxa"/>
            <w:tcBorders>
              <w:top w:val="nil"/>
              <w:left w:val="nil"/>
              <w:bottom w:val="single" w:sz="4" w:space="0" w:color="auto"/>
              <w:right w:val="single" w:sz="4" w:space="0" w:color="auto"/>
            </w:tcBorders>
            <w:shd w:val="clear" w:color="auto" w:fill="auto"/>
            <w:noWrap/>
            <w:vAlign w:val="bottom"/>
            <w:hideMark/>
          </w:tcPr>
          <w:p w14:paraId="3E7B8544"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678FA579"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569952A7"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proofErr w:type="gramStart"/>
            <w:r w:rsidRPr="00102854">
              <w:rPr>
                <w:rFonts w:ascii="Calibri" w:eastAsia="Times New Roman" w:hAnsi="Calibri" w:cs="Calibri"/>
                <w:color w:val="000000"/>
                <w:lang w:eastAsia="cs-CZ"/>
              </w:rPr>
              <w:lastRenderedPageBreak/>
              <w:t>15a</w:t>
            </w:r>
            <w:proofErr w:type="gramEnd"/>
          </w:p>
        </w:tc>
        <w:tc>
          <w:tcPr>
            <w:tcW w:w="3310" w:type="dxa"/>
            <w:tcBorders>
              <w:top w:val="nil"/>
              <w:left w:val="nil"/>
              <w:bottom w:val="single" w:sz="4" w:space="0" w:color="auto"/>
              <w:right w:val="single" w:sz="4" w:space="0" w:color="auto"/>
            </w:tcBorders>
            <w:shd w:val="clear" w:color="auto" w:fill="auto"/>
            <w:noWrap/>
            <w:vAlign w:val="bottom"/>
            <w:hideMark/>
          </w:tcPr>
          <w:p w14:paraId="5304BCF0"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Sekce dospělí čtenáři</w:t>
            </w:r>
          </w:p>
        </w:tc>
        <w:tc>
          <w:tcPr>
            <w:tcW w:w="952" w:type="dxa"/>
            <w:tcBorders>
              <w:top w:val="nil"/>
              <w:left w:val="nil"/>
              <w:bottom w:val="single" w:sz="4" w:space="0" w:color="auto"/>
              <w:right w:val="single" w:sz="4" w:space="0" w:color="auto"/>
            </w:tcBorders>
            <w:shd w:val="clear" w:color="auto" w:fill="auto"/>
            <w:noWrap/>
            <w:vAlign w:val="bottom"/>
            <w:hideMark/>
          </w:tcPr>
          <w:p w14:paraId="77D12F15"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100,1</w:t>
            </w:r>
          </w:p>
        </w:tc>
        <w:tc>
          <w:tcPr>
            <w:tcW w:w="2521" w:type="dxa"/>
            <w:tcBorders>
              <w:top w:val="nil"/>
              <w:left w:val="nil"/>
              <w:bottom w:val="single" w:sz="4" w:space="0" w:color="auto"/>
              <w:right w:val="single" w:sz="4" w:space="0" w:color="auto"/>
            </w:tcBorders>
            <w:shd w:val="clear" w:color="auto" w:fill="auto"/>
            <w:noWrap/>
            <w:vAlign w:val="bottom"/>
            <w:hideMark/>
          </w:tcPr>
          <w:p w14:paraId="2F08280C"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polyuretan stěrka</w:t>
            </w:r>
          </w:p>
        </w:tc>
        <w:tc>
          <w:tcPr>
            <w:tcW w:w="862" w:type="dxa"/>
            <w:tcBorders>
              <w:top w:val="nil"/>
              <w:left w:val="nil"/>
              <w:bottom w:val="single" w:sz="4" w:space="0" w:color="auto"/>
              <w:right w:val="single" w:sz="4" w:space="0" w:color="auto"/>
            </w:tcBorders>
            <w:shd w:val="clear" w:color="auto" w:fill="auto"/>
            <w:noWrap/>
            <w:vAlign w:val="bottom"/>
            <w:hideMark/>
          </w:tcPr>
          <w:p w14:paraId="66F53218"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78FDD496"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0CCBFC3C"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proofErr w:type="gramStart"/>
            <w:r w:rsidRPr="00102854">
              <w:rPr>
                <w:rFonts w:ascii="Calibri" w:eastAsia="Times New Roman" w:hAnsi="Calibri" w:cs="Calibri"/>
                <w:color w:val="000000"/>
                <w:lang w:eastAsia="cs-CZ"/>
              </w:rPr>
              <w:t>15b</w:t>
            </w:r>
            <w:proofErr w:type="gramEnd"/>
          </w:p>
        </w:tc>
        <w:tc>
          <w:tcPr>
            <w:tcW w:w="3310" w:type="dxa"/>
            <w:tcBorders>
              <w:top w:val="nil"/>
              <w:left w:val="nil"/>
              <w:bottom w:val="single" w:sz="4" w:space="0" w:color="auto"/>
              <w:right w:val="single" w:sz="4" w:space="0" w:color="auto"/>
            </w:tcBorders>
            <w:shd w:val="clear" w:color="auto" w:fill="auto"/>
            <w:noWrap/>
            <w:vAlign w:val="bottom"/>
            <w:hideMark/>
          </w:tcPr>
          <w:p w14:paraId="08984525"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Sekce dospělí čtenáři</w:t>
            </w:r>
          </w:p>
        </w:tc>
        <w:tc>
          <w:tcPr>
            <w:tcW w:w="952" w:type="dxa"/>
            <w:tcBorders>
              <w:top w:val="nil"/>
              <w:left w:val="nil"/>
              <w:bottom w:val="single" w:sz="4" w:space="0" w:color="auto"/>
              <w:right w:val="single" w:sz="4" w:space="0" w:color="auto"/>
            </w:tcBorders>
            <w:shd w:val="clear" w:color="auto" w:fill="auto"/>
            <w:noWrap/>
            <w:vAlign w:val="bottom"/>
            <w:hideMark/>
          </w:tcPr>
          <w:p w14:paraId="54A14A85"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100,2</w:t>
            </w:r>
          </w:p>
        </w:tc>
        <w:tc>
          <w:tcPr>
            <w:tcW w:w="2521" w:type="dxa"/>
            <w:tcBorders>
              <w:top w:val="nil"/>
              <w:left w:val="nil"/>
              <w:bottom w:val="single" w:sz="4" w:space="0" w:color="auto"/>
              <w:right w:val="single" w:sz="4" w:space="0" w:color="auto"/>
            </w:tcBorders>
            <w:shd w:val="clear" w:color="auto" w:fill="auto"/>
            <w:noWrap/>
            <w:vAlign w:val="bottom"/>
            <w:hideMark/>
          </w:tcPr>
          <w:p w14:paraId="4AB4C55B"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polyuretan stěrka</w:t>
            </w:r>
          </w:p>
        </w:tc>
        <w:tc>
          <w:tcPr>
            <w:tcW w:w="862" w:type="dxa"/>
            <w:tcBorders>
              <w:top w:val="nil"/>
              <w:left w:val="nil"/>
              <w:bottom w:val="single" w:sz="4" w:space="0" w:color="auto"/>
              <w:right w:val="single" w:sz="4" w:space="0" w:color="auto"/>
            </w:tcBorders>
            <w:shd w:val="clear" w:color="auto" w:fill="auto"/>
            <w:noWrap/>
            <w:vAlign w:val="bottom"/>
            <w:hideMark/>
          </w:tcPr>
          <w:p w14:paraId="14040343"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6B7E378F"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CD187FC"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16</w:t>
            </w:r>
          </w:p>
        </w:tc>
        <w:tc>
          <w:tcPr>
            <w:tcW w:w="3310" w:type="dxa"/>
            <w:tcBorders>
              <w:top w:val="nil"/>
              <w:left w:val="nil"/>
              <w:bottom w:val="single" w:sz="4" w:space="0" w:color="auto"/>
              <w:right w:val="single" w:sz="4" w:space="0" w:color="auto"/>
            </w:tcBorders>
            <w:shd w:val="clear" w:color="auto" w:fill="auto"/>
            <w:noWrap/>
            <w:vAlign w:val="bottom"/>
            <w:hideMark/>
          </w:tcPr>
          <w:p w14:paraId="4D5AB460"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Průchozí prostor</w:t>
            </w:r>
          </w:p>
        </w:tc>
        <w:tc>
          <w:tcPr>
            <w:tcW w:w="952" w:type="dxa"/>
            <w:tcBorders>
              <w:top w:val="nil"/>
              <w:left w:val="nil"/>
              <w:bottom w:val="single" w:sz="4" w:space="0" w:color="auto"/>
              <w:right w:val="single" w:sz="4" w:space="0" w:color="auto"/>
            </w:tcBorders>
            <w:shd w:val="clear" w:color="auto" w:fill="auto"/>
            <w:noWrap/>
            <w:vAlign w:val="bottom"/>
            <w:hideMark/>
          </w:tcPr>
          <w:p w14:paraId="2BC69AF2"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44,6</w:t>
            </w:r>
          </w:p>
        </w:tc>
        <w:tc>
          <w:tcPr>
            <w:tcW w:w="2521" w:type="dxa"/>
            <w:tcBorders>
              <w:top w:val="nil"/>
              <w:left w:val="nil"/>
              <w:bottom w:val="single" w:sz="4" w:space="0" w:color="auto"/>
              <w:right w:val="single" w:sz="4" w:space="0" w:color="auto"/>
            </w:tcBorders>
            <w:shd w:val="clear" w:color="auto" w:fill="auto"/>
            <w:noWrap/>
            <w:vAlign w:val="bottom"/>
            <w:hideMark/>
          </w:tcPr>
          <w:p w14:paraId="7D33081B"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koberec</w:t>
            </w:r>
          </w:p>
        </w:tc>
        <w:tc>
          <w:tcPr>
            <w:tcW w:w="862" w:type="dxa"/>
            <w:tcBorders>
              <w:top w:val="nil"/>
              <w:left w:val="nil"/>
              <w:bottom w:val="single" w:sz="4" w:space="0" w:color="auto"/>
              <w:right w:val="single" w:sz="4" w:space="0" w:color="auto"/>
            </w:tcBorders>
            <w:shd w:val="clear" w:color="auto" w:fill="auto"/>
            <w:noWrap/>
            <w:vAlign w:val="bottom"/>
            <w:hideMark/>
          </w:tcPr>
          <w:p w14:paraId="29CAFDFA"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71C9A429"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64265DB0"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17</w:t>
            </w:r>
          </w:p>
        </w:tc>
        <w:tc>
          <w:tcPr>
            <w:tcW w:w="3310" w:type="dxa"/>
            <w:tcBorders>
              <w:top w:val="nil"/>
              <w:left w:val="nil"/>
              <w:bottom w:val="single" w:sz="4" w:space="0" w:color="auto"/>
              <w:right w:val="single" w:sz="4" w:space="0" w:color="auto"/>
            </w:tcBorders>
            <w:shd w:val="clear" w:color="auto" w:fill="auto"/>
            <w:noWrap/>
            <w:vAlign w:val="bottom"/>
            <w:hideMark/>
          </w:tcPr>
          <w:p w14:paraId="2EE502C7"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Sekce náctiletí</w:t>
            </w:r>
          </w:p>
        </w:tc>
        <w:tc>
          <w:tcPr>
            <w:tcW w:w="952" w:type="dxa"/>
            <w:tcBorders>
              <w:top w:val="nil"/>
              <w:left w:val="nil"/>
              <w:bottom w:val="single" w:sz="4" w:space="0" w:color="auto"/>
              <w:right w:val="single" w:sz="4" w:space="0" w:color="auto"/>
            </w:tcBorders>
            <w:shd w:val="clear" w:color="auto" w:fill="auto"/>
            <w:noWrap/>
            <w:vAlign w:val="bottom"/>
            <w:hideMark/>
          </w:tcPr>
          <w:p w14:paraId="22A85DF8"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51,9</w:t>
            </w:r>
          </w:p>
        </w:tc>
        <w:tc>
          <w:tcPr>
            <w:tcW w:w="2521" w:type="dxa"/>
            <w:tcBorders>
              <w:top w:val="nil"/>
              <w:left w:val="nil"/>
              <w:bottom w:val="single" w:sz="4" w:space="0" w:color="auto"/>
              <w:right w:val="single" w:sz="4" w:space="0" w:color="auto"/>
            </w:tcBorders>
            <w:shd w:val="clear" w:color="auto" w:fill="auto"/>
            <w:noWrap/>
            <w:vAlign w:val="bottom"/>
            <w:hideMark/>
          </w:tcPr>
          <w:p w14:paraId="3029A61F"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koberec</w:t>
            </w:r>
          </w:p>
        </w:tc>
        <w:tc>
          <w:tcPr>
            <w:tcW w:w="862" w:type="dxa"/>
            <w:tcBorders>
              <w:top w:val="nil"/>
              <w:left w:val="nil"/>
              <w:bottom w:val="single" w:sz="4" w:space="0" w:color="auto"/>
              <w:right w:val="single" w:sz="4" w:space="0" w:color="auto"/>
            </w:tcBorders>
            <w:shd w:val="clear" w:color="auto" w:fill="auto"/>
            <w:noWrap/>
            <w:vAlign w:val="bottom"/>
            <w:hideMark/>
          </w:tcPr>
          <w:p w14:paraId="48D6C17D"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6E9E0231"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5FABAB3C"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18</w:t>
            </w:r>
          </w:p>
        </w:tc>
        <w:tc>
          <w:tcPr>
            <w:tcW w:w="3310" w:type="dxa"/>
            <w:tcBorders>
              <w:top w:val="nil"/>
              <w:left w:val="nil"/>
              <w:bottom w:val="single" w:sz="4" w:space="0" w:color="auto"/>
              <w:right w:val="single" w:sz="4" w:space="0" w:color="auto"/>
            </w:tcBorders>
            <w:shd w:val="clear" w:color="auto" w:fill="auto"/>
            <w:noWrap/>
            <w:vAlign w:val="bottom"/>
            <w:hideMark/>
          </w:tcPr>
          <w:p w14:paraId="57D4FDD4"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Multifunkční sál</w:t>
            </w:r>
          </w:p>
        </w:tc>
        <w:tc>
          <w:tcPr>
            <w:tcW w:w="952" w:type="dxa"/>
            <w:tcBorders>
              <w:top w:val="nil"/>
              <w:left w:val="nil"/>
              <w:bottom w:val="single" w:sz="4" w:space="0" w:color="auto"/>
              <w:right w:val="single" w:sz="4" w:space="0" w:color="auto"/>
            </w:tcBorders>
            <w:shd w:val="clear" w:color="auto" w:fill="auto"/>
            <w:noWrap/>
            <w:vAlign w:val="bottom"/>
            <w:hideMark/>
          </w:tcPr>
          <w:p w14:paraId="211A9079"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87,9</w:t>
            </w:r>
          </w:p>
        </w:tc>
        <w:tc>
          <w:tcPr>
            <w:tcW w:w="2521" w:type="dxa"/>
            <w:tcBorders>
              <w:top w:val="nil"/>
              <w:left w:val="nil"/>
              <w:bottom w:val="single" w:sz="4" w:space="0" w:color="auto"/>
              <w:right w:val="single" w:sz="4" w:space="0" w:color="auto"/>
            </w:tcBorders>
            <w:shd w:val="clear" w:color="auto" w:fill="auto"/>
            <w:noWrap/>
            <w:vAlign w:val="bottom"/>
            <w:hideMark/>
          </w:tcPr>
          <w:p w14:paraId="13253F5C"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vinylová podlaha</w:t>
            </w:r>
          </w:p>
        </w:tc>
        <w:tc>
          <w:tcPr>
            <w:tcW w:w="862" w:type="dxa"/>
            <w:tcBorders>
              <w:top w:val="nil"/>
              <w:left w:val="nil"/>
              <w:bottom w:val="single" w:sz="4" w:space="0" w:color="auto"/>
              <w:right w:val="single" w:sz="4" w:space="0" w:color="auto"/>
            </w:tcBorders>
            <w:shd w:val="clear" w:color="auto" w:fill="auto"/>
            <w:noWrap/>
            <w:vAlign w:val="bottom"/>
            <w:hideMark/>
          </w:tcPr>
          <w:p w14:paraId="16FC7841"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1BF10FCE"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3EC714ED"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19</w:t>
            </w:r>
          </w:p>
        </w:tc>
        <w:tc>
          <w:tcPr>
            <w:tcW w:w="3310" w:type="dxa"/>
            <w:tcBorders>
              <w:top w:val="nil"/>
              <w:left w:val="nil"/>
              <w:bottom w:val="single" w:sz="4" w:space="0" w:color="auto"/>
              <w:right w:val="single" w:sz="4" w:space="0" w:color="auto"/>
            </w:tcBorders>
            <w:shd w:val="clear" w:color="auto" w:fill="auto"/>
            <w:noWrap/>
            <w:vAlign w:val="bottom"/>
            <w:hideMark/>
          </w:tcPr>
          <w:p w14:paraId="767A9D23"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Sklad</w:t>
            </w:r>
          </w:p>
        </w:tc>
        <w:tc>
          <w:tcPr>
            <w:tcW w:w="952" w:type="dxa"/>
            <w:tcBorders>
              <w:top w:val="nil"/>
              <w:left w:val="nil"/>
              <w:bottom w:val="single" w:sz="4" w:space="0" w:color="auto"/>
              <w:right w:val="single" w:sz="4" w:space="0" w:color="auto"/>
            </w:tcBorders>
            <w:shd w:val="clear" w:color="auto" w:fill="auto"/>
            <w:noWrap/>
            <w:vAlign w:val="bottom"/>
            <w:hideMark/>
          </w:tcPr>
          <w:p w14:paraId="58EB4E23"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26,6</w:t>
            </w:r>
          </w:p>
        </w:tc>
        <w:tc>
          <w:tcPr>
            <w:tcW w:w="2521" w:type="dxa"/>
            <w:tcBorders>
              <w:top w:val="nil"/>
              <w:left w:val="nil"/>
              <w:bottom w:val="single" w:sz="4" w:space="0" w:color="auto"/>
              <w:right w:val="single" w:sz="4" w:space="0" w:color="auto"/>
            </w:tcBorders>
            <w:shd w:val="clear" w:color="auto" w:fill="auto"/>
            <w:noWrap/>
            <w:vAlign w:val="bottom"/>
            <w:hideMark/>
          </w:tcPr>
          <w:p w14:paraId="56216975"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polyuretan stěrka</w:t>
            </w:r>
          </w:p>
        </w:tc>
        <w:tc>
          <w:tcPr>
            <w:tcW w:w="862" w:type="dxa"/>
            <w:tcBorders>
              <w:top w:val="nil"/>
              <w:left w:val="nil"/>
              <w:bottom w:val="single" w:sz="4" w:space="0" w:color="auto"/>
              <w:right w:val="single" w:sz="4" w:space="0" w:color="auto"/>
            </w:tcBorders>
            <w:shd w:val="clear" w:color="auto" w:fill="auto"/>
            <w:noWrap/>
            <w:vAlign w:val="bottom"/>
            <w:hideMark/>
          </w:tcPr>
          <w:p w14:paraId="5AD7980D"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770A1179"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09F80697"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20</w:t>
            </w:r>
          </w:p>
        </w:tc>
        <w:tc>
          <w:tcPr>
            <w:tcW w:w="3310" w:type="dxa"/>
            <w:tcBorders>
              <w:top w:val="nil"/>
              <w:left w:val="nil"/>
              <w:bottom w:val="single" w:sz="4" w:space="0" w:color="auto"/>
              <w:right w:val="single" w:sz="4" w:space="0" w:color="auto"/>
            </w:tcBorders>
            <w:shd w:val="clear" w:color="auto" w:fill="auto"/>
            <w:noWrap/>
            <w:vAlign w:val="bottom"/>
            <w:hideMark/>
          </w:tcPr>
          <w:p w14:paraId="0B217D8A"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Čítárna periodik a multimédia</w:t>
            </w:r>
          </w:p>
        </w:tc>
        <w:tc>
          <w:tcPr>
            <w:tcW w:w="952" w:type="dxa"/>
            <w:tcBorders>
              <w:top w:val="nil"/>
              <w:left w:val="nil"/>
              <w:bottom w:val="single" w:sz="4" w:space="0" w:color="auto"/>
              <w:right w:val="single" w:sz="4" w:space="0" w:color="auto"/>
            </w:tcBorders>
            <w:shd w:val="clear" w:color="auto" w:fill="auto"/>
            <w:noWrap/>
            <w:vAlign w:val="bottom"/>
            <w:hideMark/>
          </w:tcPr>
          <w:p w14:paraId="1ED9D0D4"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65,4</w:t>
            </w:r>
          </w:p>
        </w:tc>
        <w:tc>
          <w:tcPr>
            <w:tcW w:w="2521" w:type="dxa"/>
            <w:tcBorders>
              <w:top w:val="nil"/>
              <w:left w:val="nil"/>
              <w:bottom w:val="single" w:sz="4" w:space="0" w:color="auto"/>
              <w:right w:val="single" w:sz="4" w:space="0" w:color="auto"/>
            </w:tcBorders>
            <w:shd w:val="clear" w:color="auto" w:fill="auto"/>
            <w:noWrap/>
            <w:vAlign w:val="bottom"/>
            <w:hideMark/>
          </w:tcPr>
          <w:p w14:paraId="252D299D"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koberec</w:t>
            </w:r>
          </w:p>
        </w:tc>
        <w:tc>
          <w:tcPr>
            <w:tcW w:w="862" w:type="dxa"/>
            <w:tcBorders>
              <w:top w:val="nil"/>
              <w:left w:val="nil"/>
              <w:bottom w:val="single" w:sz="4" w:space="0" w:color="auto"/>
              <w:right w:val="single" w:sz="4" w:space="0" w:color="auto"/>
            </w:tcBorders>
            <w:shd w:val="clear" w:color="auto" w:fill="auto"/>
            <w:noWrap/>
            <w:vAlign w:val="bottom"/>
            <w:hideMark/>
          </w:tcPr>
          <w:p w14:paraId="50A22248"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21FBDD0C"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584D4FAF"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21</w:t>
            </w:r>
          </w:p>
        </w:tc>
        <w:tc>
          <w:tcPr>
            <w:tcW w:w="3310" w:type="dxa"/>
            <w:tcBorders>
              <w:top w:val="nil"/>
              <w:left w:val="nil"/>
              <w:bottom w:val="single" w:sz="4" w:space="0" w:color="auto"/>
              <w:right w:val="single" w:sz="4" w:space="0" w:color="auto"/>
            </w:tcBorders>
            <w:shd w:val="clear" w:color="auto" w:fill="auto"/>
            <w:noWrap/>
            <w:vAlign w:val="bottom"/>
            <w:hideMark/>
          </w:tcPr>
          <w:p w14:paraId="28F6C8D0"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Umývárna a WC ženy</w:t>
            </w:r>
          </w:p>
        </w:tc>
        <w:tc>
          <w:tcPr>
            <w:tcW w:w="952" w:type="dxa"/>
            <w:tcBorders>
              <w:top w:val="nil"/>
              <w:left w:val="nil"/>
              <w:bottom w:val="single" w:sz="4" w:space="0" w:color="auto"/>
              <w:right w:val="single" w:sz="4" w:space="0" w:color="auto"/>
            </w:tcBorders>
            <w:shd w:val="clear" w:color="auto" w:fill="auto"/>
            <w:noWrap/>
            <w:vAlign w:val="bottom"/>
            <w:hideMark/>
          </w:tcPr>
          <w:p w14:paraId="1E829E0B"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14,4</w:t>
            </w:r>
          </w:p>
        </w:tc>
        <w:tc>
          <w:tcPr>
            <w:tcW w:w="2521" w:type="dxa"/>
            <w:tcBorders>
              <w:top w:val="nil"/>
              <w:left w:val="nil"/>
              <w:bottom w:val="single" w:sz="4" w:space="0" w:color="auto"/>
              <w:right w:val="single" w:sz="4" w:space="0" w:color="auto"/>
            </w:tcBorders>
            <w:shd w:val="clear" w:color="auto" w:fill="auto"/>
            <w:noWrap/>
            <w:vAlign w:val="bottom"/>
            <w:hideMark/>
          </w:tcPr>
          <w:p w14:paraId="13F5D49B"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4" w:space="0" w:color="auto"/>
              <w:right w:val="single" w:sz="4" w:space="0" w:color="auto"/>
            </w:tcBorders>
            <w:shd w:val="clear" w:color="auto" w:fill="auto"/>
            <w:noWrap/>
            <w:vAlign w:val="bottom"/>
            <w:hideMark/>
          </w:tcPr>
          <w:p w14:paraId="58E9F228"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638F4A61" w14:textId="77777777" w:rsidTr="00102854">
        <w:trPr>
          <w:trHeight w:val="315"/>
        </w:trPr>
        <w:tc>
          <w:tcPr>
            <w:tcW w:w="775" w:type="dxa"/>
            <w:tcBorders>
              <w:top w:val="nil"/>
              <w:left w:val="single" w:sz="4" w:space="0" w:color="auto"/>
              <w:bottom w:val="single" w:sz="8" w:space="0" w:color="auto"/>
              <w:right w:val="single" w:sz="4" w:space="0" w:color="auto"/>
            </w:tcBorders>
            <w:shd w:val="clear" w:color="auto" w:fill="auto"/>
            <w:noWrap/>
            <w:vAlign w:val="bottom"/>
            <w:hideMark/>
          </w:tcPr>
          <w:p w14:paraId="565BDA24"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22</w:t>
            </w:r>
          </w:p>
        </w:tc>
        <w:tc>
          <w:tcPr>
            <w:tcW w:w="3310" w:type="dxa"/>
            <w:tcBorders>
              <w:top w:val="nil"/>
              <w:left w:val="nil"/>
              <w:bottom w:val="single" w:sz="8" w:space="0" w:color="auto"/>
              <w:right w:val="single" w:sz="4" w:space="0" w:color="auto"/>
            </w:tcBorders>
            <w:shd w:val="clear" w:color="auto" w:fill="auto"/>
            <w:noWrap/>
            <w:vAlign w:val="bottom"/>
            <w:hideMark/>
          </w:tcPr>
          <w:p w14:paraId="1CCC8D8B"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Bezbariérové WC</w:t>
            </w:r>
          </w:p>
        </w:tc>
        <w:tc>
          <w:tcPr>
            <w:tcW w:w="952" w:type="dxa"/>
            <w:tcBorders>
              <w:top w:val="nil"/>
              <w:left w:val="nil"/>
              <w:bottom w:val="single" w:sz="8" w:space="0" w:color="auto"/>
              <w:right w:val="single" w:sz="4" w:space="0" w:color="auto"/>
            </w:tcBorders>
            <w:shd w:val="clear" w:color="auto" w:fill="auto"/>
            <w:noWrap/>
            <w:vAlign w:val="bottom"/>
            <w:hideMark/>
          </w:tcPr>
          <w:p w14:paraId="6E5EC7A3"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6</w:t>
            </w:r>
          </w:p>
        </w:tc>
        <w:tc>
          <w:tcPr>
            <w:tcW w:w="2521" w:type="dxa"/>
            <w:tcBorders>
              <w:top w:val="nil"/>
              <w:left w:val="nil"/>
              <w:bottom w:val="single" w:sz="8" w:space="0" w:color="auto"/>
              <w:right w:val="single" w:sz="4" w:space="0" w:color="auto"/>
            </w:tcBorders>
            <w:shd w:val="clear" w:color="auto" w:fill="auto"/>
            <w:noWrap/>
            <w:vAlign w:val="bottom"/>
            <w:hideMark/>
          </w:tcPr>
          <w:p w14:paraId="451DB69E" w14:textId="77777777" w:rsidR="00102854" w:rsidRPr="00102854" w:rsidRDefault="00102854" w:rsidP="00102854">
            <w:pPr>
              <w:spacing w:after="0" w:line="240" w:lineRule="auto"/>
              <w:ind w:firstLineChars="200" w:firstLine="440"/>
              <w:rPr>
                <w:rFonts w:ascii="Calibri" w:eastAsia="Times New Roman" w:hAnsi="Calibri" w:cs="Calibri"/>
                <w:color w:val="000000"/>
                <w:lang w:eastAsia="cs-CZ"/>
              </w:rPr>
            </w:pPr>
            <w:r w:rsidRPr="00102854">
              <w:rPr>
                <w:rFonts w:ascii="Calibri" w:eastAsia="Times New Roman" w:hAnsi="Calibri" w:cs="Calibri"/>
                <w:color w:val="000000"/>
                <w:lang w:eastAsia="cs-CZ"/>
              </w:rPr>
              <w:t>ker. dlažba</w:t>
            </w:r>
          </w:p>
        </w:tc>
        <w:tc>
          <w:tcPr>
            <w:tcW w:w="862" w:type="dxa"/>
            <w:tcBorders>
              <w:top w:val="nil"/>
              <w:left w:val="nil"/>
              <w:bottom w:val="single" w:sz="8" w:space="0" w:color="auto"/>
              <w:right w:val="single" w:sz="4" w:space="0" w:color="auto"/>
            </w:tcBorders>
            <w:shd w:val="clear" w:color="auto" w:fill="auto"/>
            <w:noWrap/>
            <w:vAlign w:val="bottom"/>
            <w:hideMark/>
          </w:tcPr>
          <w:p w14:paraId="1FF3B5B9"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r w:rsidR="00102854" w:rsidRPr="00102854" w14:paraId="0DE8E93D" w14:textId="77777777" w:rsidTr="00102854">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0B2552B8"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c>
          <w:tcPr>
            <w:tcW w:w="3310" w:type="dxa"/>
            <w:tcBorders>
              <w:top w:val="nil"/>
              <w:left w:val="nil"/>
              <w:bottom w:val="single" w:sz="4" w:space="0" w:color="auto"/>
              <w:right w:val="single" w:sz="4" w:space="0" w:color="auto"/>
            </w:tcBorders>
            <w:shd w:val="clear" w:color="auto" w:fill="auto"/>
            <w:noWrap/>
            <w:vAlign w:val="bottom"/>
            <w:hideMark/>
          </w:tcPr>
          <w:p w14:paraId="31E30A67" w14:textId="77777777" w:rsidR="00102854" w:rsidRPr="00102854" w:rsidRDefault="00102854" w:rsidP="00102854">
            <w:pPr>
              <w:spacing w:after="0" w:line="240" w:lineRule="auto"/>
              <w:ind w:firstLineChars="100" w:firstLine="220"/>
              <w:rPr>
                <w:rFonts w:ascii="Calibri" w:eastAsia="Times New Roman" w:hAnsi="Calibri" w:cs="Calibri"/>
                <w:color w:val="000000"/>
                <w:lang w:eastAsia="cs-CZ"/>
              </w:rPr>
            </w:pPr>
            <w:r w:rsidRPr="00102854">
              <w:rPr>
                <w:rFonts w:ascii="Calibri" w:eastAsia="Times New Roman" w:hAnsi="Calibri" w:cs="Calibri"/>
                <w:color w:val="000000"/>
                <w:lang w:eastAsia="cs-CZ"/>
              </w:rPr>
              <w:t>Celková čistá užitná plocha</w:t>
            </w:r>
          </w:p>
        </w:tc>
        <w:tc>
          <w:tcPr>
            <w:tcW w:w="952" w:type="dxa"/>
            <w:tcBorders>
              <w:top w:val="nil"/>
              <w:left w:val="nil"/>
              <w:bottom w:val="single" w:sz="4" w:space="0" w:color="auto"/>
              <w:right w:val="single" w:sz="4" w:space="0" w:color="auto"/>
            </w:tcBorders>
            <w:shd w:val="clear" w:color="auto" w:fill="auto"/>
            <w:noWrap/>
            <w:vAlign w:val="bottom"/>
            <w:hideMark/>
          </w:tcPr>
          <w:p w14:paraId="6E12D5AD" w14:textId="77777777" w:rsidR="00102854" w:rsidRPr="00102854" w:rsidRDefault="00102854" w:rsidP="00102854">
            <w:pPr>
              <w:spacing w:after="0" w:line="240" w:lineRule="auto"/>
              <w:ind w:firstLineChars="100" w:firstLine="220"/>
              <w:jc w:val="right"/>
              <w:rPr>
                <w:rFonts w:ascii="Calibri" w:eastAsia="Times New Roman" w:hAnsi="Calibri" w:cs="Calibri"/>
                <w:color w:val="000000"/>
                <w:lang w:eastAsia="cs-CZ"/>
              </w:rPr>
            </w:pPr>
            <w:r w:rsidRPr="00102854">
              <w:rPr>
                <w:rFonts w:ascii="Calibri" w:eastAsia="Times New Roman" w:hAnsi="Calibri" w:cs="Calibri"/>
                <w:color w:val="000000"/>
                <w:lang w:eastAsia="cs-CZ"/>
              </w:rPr>
              <w:t>800,8</w:t>
            </w:r>
          </w:p>
        </w:tc>
        <w:tc>
          <w:tcPr>
            <w:tcW w:w="2521" w:type="dxa"/>
            <w:tcBorders>
              <w:top w:val="nil"/>
              <w:left w:val="nil"/>
              <w:bottom w:val="single" w:sz="4" w:space="0" w:color="auto"/>
              <w:right w:val="single" w:sz="4" w:space="0" w:color="auto"/>
            </w:tcBorders>
            <w:shd w:val="clear" w:color="auto" w:fill="auto"/>
            <w:noWrap/>
            <w:vAlign w:val="bottom"/>
            <w:hideMark/>
          </w:tcPr>
          <w:p w14:paraId="639C39E4"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c>
          <w:tcPr>
            <w:tcW w:w="862" w:type="dxa"/>
            <w:tcBorders>
              <w:top w:val="nil"/>
              <w:left w:val="nil"/>
              <w:bottom w:val="single" w:sz="4" w:space="0" w:color="auto"/>
              <w:right w:val="single" w:sz="4" w:space="0" w:color="auto"/>
            </w:tcBorders>
            <w:shd w:val="clear" w:color="auto" w:fill="auto"/>
            <w:noWrap/>
            <w:vAlign w:val="bottom"/>
            <w:hideMark/>
          </w:tcPr>
          <w:p w14:paraId="7B65DD54" w14:textId="77777777" w:rsidR="00102854" w:rsidRPr="00102854" w:rsidRDefault="00102854" w:rsidP="00102854">
            <w:pPr>
              <w:spacing w:after="0" w:line="240" w:lineRule="auto"/>
              <w:rPr>
                <w:rFonts w:ascii="Calibri" w:eastAsia="Times New Roman" w:hAnsi="Calibri" w:cs="Calibri"/>
                <w:color w:val="000000"/>
                <w:lang w:eastAsia="cs-CZ"/>
              </w:rPr>
            </w:pPr>
            <w:r w:rsidRPr="00102854">
              <w:rPr>
                <w:rFonts w:ascii="Calibri" w:eastAsia="Times New Roman" w:hAnsi="Calibri" w:cs="Calibri"/>
                <w:color w:val="000000"/>
                <w:lang w:eastAsia="cs-CZ"/>
              </w:rPr>
              <w:t> </w:t>
            </w:r>
          </w:p>
        </w:tc>
      </w:tr>
    </w:tbl>
    <w:p w14:paraId="11AC2F86" w14:textId="09D0BFB3" w:rsidR="005853BA" w:rsidRPr="002D2F77" w:rsidRDefault="005853BA" w:rsidP="005853BA">
      <w:pPr>
        <w:pStyle w:val="Odstavecseseznamem"/>
        <w:shd w:val="clear" w:color="auto" w:fill="FFFFFF"/>
        <w:spacing w:after="0" w:line="240" w:lineRule="auto"/>
        <w:ind w:left="0"/>
        <w:jc w:val="both"/>
        <w:rPr>
          <w:rFonts w:ascii="Arial" w:eastAsia="Times New Roman" w:hAnsi="Arial" w:cs="Arial"/>
          <w:color w:val="000000"/>
          <w:sz w:val="20"/>
          <w:szCs w:val="20"/>
          <w:highlight w:val="yellow"/>
          <w:lang w:eastAsia="cs-CZ"/>
        </w:rPr>
      </w:pPr>
    </w:p>
    <w:p w14:paraId="4ABFCC1D" w14:textId="77777777" w:rsidR="00063684" w:rsidRPr="002D2F77" w:rsidRDefault="00063684" w:rsidP="00063684">
      <w:pPr>
        <w:shd w:val="clear" w:color="auto" w:fill="FFFFFF"/>
        <w:spacing w:after="0" w:line="240" w:lineRule="auto"/>
        <w:jc w:val="both"/>
        <w:rPr>
          <w:rFonts w:ascii="Arial" w:eastAsia="Times New Roman" w:hAnsi="Arial" w:cs="Arial"/>
          <w:color w:val="000000"/>
          <w:sz w:val="20"/>
          <w:szCs w:val="20"/>
          <w:highlight w:val="yellow"/>
          <w:lang w:eastAsia="cs-CZ"/>
        </w:rPr>
      </w:pPr>
    </w:p>
    <w:p w14:paraId="1BD13C56" w14:textId="4C83E19F" w:rsidR="006E51C9" w:rsidRPr="00102854" w:rsidRDefault="00556265" w:rsidP="00556265">
      <w:pPr>
        <w:pStyle w:val="Odstavecseseznamem"/>
        <w:numPr>
          <w:ilvl w:val="0"/>
          <w:numId w:val="6"/>
        </w:num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V</w:t>
      </w:r>
      <w:r w:rsidR="00063684" w:rsidRPr="00102854">
        <w:rPr>
          <w:rFonts w:ascii="Arial" w:eastAsia="Times New Roman" w:hAnsi="Arial" w:cs="Arial"/>
          <w:color w:val="000000"/>
          <w:sz w:val="20"/>
          <w:szCs w:val="20"/>
          <w:lang w:eastAsia="cs-CZ"/>
        </w:rPr>
        <w:t>ýpis použitých norem</w:t>
      </w:r>
      <w:r w:rsidRPr="00102854">
        <w:rPr>
          <w:rFonts w:ascii="Arial" w:eastAsia="Times New Roman" w:hAnsi="Arial" w:cs="Arial"/>
          <w:color w:val="000000"/>
          <w:sz w:val="20"/>
          <w:szCs w:val="20"/>
          <w:lang w:eastAsia="cs-CZ"/>
        </w:rPr>
        <w:t>:</w:t>
      </w:r>
    </w:p>
    <w:p w14:paraId="78DB47EC" w14:textId="77777777" w:rsidR="00265EBC" w:rsidRPr="00102854" w:rsidRDefault="00265EBC" w:rsidP="00265EBC">
      <w:pPr>
        <w:numPr>
          <w:ilvl w:val="0"/>
          <w:numId w:val="6"/>
        </w:numPr>
        <w:suppressAutoHyphens/>
        <w:autoSpaceDE w:val="0"/>
        <w:spacing w:after="0" w:line="240" w:lineRule="auto"/>
        <w:ind w:firstLine="66"/>
        <w:rPr>
          <w:rFonts w:ascii="Arial" w:hAnsi="Arial" w:cs="Arial"/>
          <w:sz w:val="20"/>
          <w:szCs w:val="20"/>
          <w:lang w:eastAsia="cs-CZ"/>
        </w:rPr>
      </w:pPr>
      <w:r w:rsidRPr="00102854">
        <w:rPr>
          <w:rFonts w:ascii="Arial" w:hAnsi="Arial" w:cs="Arial"/>
          <w:sz w:val="20"/>
          <w:szCs w:val="20"/>
          <w:lang w:eastAsia="cs-CZ"/>
        </w:rPr>
        <w:t>ČSN 01 3420</w:t>
      </w:r>
      <w:r w:rsidRPr="00102854">
        <w:rPr>
          <w:rFonts w:ascii="Arial" w:hAnsi="Arial" w:cs="Arial"/>
          <w:sz w:val="20"/>
          <w:szCs w:val="20"/>
          <w:lang w:eastAsia="cs-CZ"/>
        </w:rPr>
        <w:tab/>
        <w:t>Výkresy pozemních staveb – kreslení výkresů stavební části</w:t>
      </w:r>
    </w:p>
    <w:p w14:paraId="0F630EF1" w14:textId="77777777" w:rsidR="00265EBC" w:rsidRPr="00102854" w:rsidRDefault="00265EBC" w:rsidP="00265EBC">
      <w:pPr>
        <w:numPr>
          <w:ilvl w:val="0"/>
          <w:numId w:val="6"/>
        </w:numPr>
        <w:suppressAutoHyphens/>
        <w:autoSpaceDE w:val="0"/>
        <w:spacing w:after="0" w:line="240" w:lineRule="auto"/>
        <w:ind w:left="709" w:hanging="283"/>
        <w:rPr>
          <w:rFonts w:ascii="Arial" w:hAnsi="Arial" w:cs="Arial"/>
          <w:sz w:val="20"/>
          <w:szCs w:val="20"/>
          <w:lang w:eastAsia="cs-CZ"/>
        </w:rPr>
      </w:pPr>
      <w:r w:rsidRPr="00102854">
        <w:rPr>
          <w:rFonts w:ascii="Arial" w:hAnsi="Arial" w:cs="Arial"/>
          <w:sz w:val="20"/>
          <w:szCs w:val="20"/>
          <w:lang w:eastAsia="cs-CZ"/>
        </w:rPr>
        <w:t>EOTA GD 002 Předpoklad životnosti stavebních výrobků v řídících pokynech pro evropská technická schválení, evropských technických schváleních a v harmonizovaných normách</w:t>
      </w:r>
    </w:p>
    <w:p w14:paraId="54E693FB"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Nařízení č. 10/2016 Sb. hl. m. Prahy (PSP)</w:t>
      </w:r>
    </w:p>
    <w:p w14:paraId="09A908D9"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Vyhláška 398/2009 Sb. bezbariérové užívání staveb</w:t>
      </w:r>
    </w:p>
    <w:p w14:paraId="34C524E1"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Nařízení vlády 272/2011 Sb. ve znění 272/2016 Sb. ochrana proti hluku</w:t>
      </w:r>
    </w:p>
    <w:p w14:paraId="0A24A07C"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ČSN 73 0540-2 Tepelná ochrana budov</w:t>
      </w:r>
    </w:p>
    <w:p w14:paraId="3A2D793B"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Nařízení vlády č.361/2007 Sb. podmínky ochrany zdraví při práci</w:t>
      </w:r>
    </w:p>
    <w:p w14:paraId="32F6C9B4"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ČSN 36 0020 Sdružené osvětlení</w:t>
      </w:r>
    </w:p>
    <w:p w14:paraId="518DB9D8"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ČSN 73 0802/</w:t>
      </w:r>
      <w:proofErr w:type="gramStart"/>
      <w:r w:rsidRPr="00102854">
        <w:rPr>
          <w:rFonts w:ascii="Arial" w:eastAsia="Times New Roman" w:hAnsi="Arial" w:cs="Arial"/>
          <w:color w:val="000000"/>
          <w:sz w:val="20"/>
          <w:szCs w:val="20"/>
          <w:lang w:eastAsia="cs-CZ"/>
        </w:rPr>
        <w:t>Z3 - PBS</w:t>
      </w:r>
      <w:proofErr w:type="gramEnd"/>
      <w:r w:rsidRPr="00102854">
        <w:rPr>
          <w:rFonts w:ascii="Arial" w:eastAsia="Times New Roman" w:hAnsi="Arial" w:cs="Arial"/>
          <w:color w:val="000000"/>
          <w:sz w:val="20"/>
          <w:szCs w:val="20"/>
          <w:lang w:eastAsia="cs-CZ"/>
        </w:rPr>
        <w:t>, nevýrobní objekty</w:t>
      </w:r>
    </w:p>
    <w:p w14:paraId="628317EE"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ČSN 73 0834 / 02-2013 - PBS, změny staveb</w:t>
      </w:r>
    </w:p>
    <w:p w14:paraId="5A39E4EB"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Vyhláška 246/2001 Sb. v </w:t>
      </w:r>
      <w:proofErr w:type="spellStart"/>
      <w:r w:rsidRPr="00102854">
        <w:rPr>
          <w:rFonts w:ascii="Arial" w:eastAsia="Times New Roman" w:hAnsi="Arial" w:cs="Arial"/>
          <w:color w:val="000000"/>
          <w:sz w:val="20"/>
          <w:szCs w:val="20"/>
          <w:lang w:eastAsia="cs-CZ"/>
        </w:rPr>
        <w:t>zn.p.p</w:t>
      </w:r>
      <w:proofErr w:type="spellEnd"/>
      <w:r w:rsidRPr="00102854">
        <w:rPr>
          <w:rFonts w:ascii="Arial" w:eastAsia="Times New Roman" w:hAnsi="Arial" w:cs="Arial"/>
          <w:color w:val="000000"/>
          <w:sz w:val="20"/>
          <w:szCs w:val="20"/>
          <w:lang w:eastAsia="cs-CZ"/>
        </w:rPr>
        <w:t xml:space="preserve">. </w:t>
      </w:r>
      <w:proofErr w:type="spellStart"/>
      <w:r w:rsidRPr="00102854">
        <w:rPr>
          <w:rFonts w:ascii="Arial" w:eastAsia="Times New Roman" w:hAnsi="Arial" w:cs="Arial"/>
          <w:color w:val="000000"/>
          <w:sz w:val="20"/>
          <w:szCs w:val="20"/>
          <w:lang w:eastAsia="cs-CZ"/>
        </w:rPr>
        <w:t>Vyhl</w:t>
      </w:r>
      <w:proofErr w:type="spellEnd"/>
      <w:r w:rsidRPr="00102854">
        <w:rPr>
          <w:rFonts w:ascii="Arial" w:eastAsia="Times New Roman" w:hAnsi="Arial" w:cs="Arial"/>
          <w:color w:val="000000"/>
          <w:sz w:val="20"/>
          <w:szCs w:val="20"/>
          <w:lang w:eastAsia="cs-CZ"/>
        </w:rPr>
        <w:t>. 221/2014 Sb.</w:t>
      </w:r>
    </w:p>
    <w:p w14:paraId="7A0FF4F1" w14:textId="77777777" w:rsidR="00D94363" w:rsidRPr="00102854" w:rsidRDefault="00D94363" w:rsidP="00D94363">
      <w:pPr>
        <w:pStyle w:val="Odstavecseseznamem"/>
        <w:numPr>
          <w:ilvl w:val="0"/>
          <w:numId w:val="6"/>
        </w:numPr>
        <w:shd w:val="clear" w:color="auto" w:fill="FFFFFF"/>
        <w:spacing w:after="0" w:line="240" w:lineRule="auto"/>
        <w:ind w:left="709" w:hanging="283"/>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Vyhláška 23/2008 Sb., ve </w:t>
      </w:r>
      <w:proofErr w:type="spellStart"/>
      <w:r w:rsidRPr="00102854">
        <w:rPr>
          <w:rFonts w:ascii="Arial" w:eastAsia="Times New Roman" w:hAnsi="Arial" w:cs="Arial"/>
          <w:color w:val="000000"/>
          <w:sz w:val="20"/>
          <w:szCs w:val="20"/>
          <w:lang w:eastAsia="cs-CZ"/>
        </w:rPr>
        <w:t>zn.p.p</w:t>
      </w:r>
      <w:proofErr w:type="spellEnd"/>
      <w:r w:rsidRPr="00102854">
        <w:rPr>
          <w:rFonts w:ascii="Arial" w:eastAsia="Times New Roman" w:hAnsi="Arial" w:cs="Arial"/>
          <w:color w:val="000000"/>
          <w:sz w:val="20"/>
          <w:szCs w:val="20"/>
          <w:lang w:eastAsia="cs-CZ"/>
        </w:rPr>
        <w:t xml:space="preserve">. </w:t>
      </w:r>
      <w:proofErr w:type="spellStart"/>
      <w:r w:rsidRPr="00102854">
        <w:rPr>
          <w:rFonts w:ascii="Arial" w:eastAsia="Times New Roman" w:hAnsi="Arial" w:cs="Arial"/>
          <w:color w:val="000000"/>
          <w:sz w:val="20"/>
          <w:szCs w:val="20"/>
          <w:lang w:eastAsia="cs-CZ"/>
        </w:rPr>
        <w:t>Vyhl</w:t>
      </w:r>
      <w:proofErr w:type="spellEnd"/>
      <w:r w:rsidRPr="00102854">
        <w:rPr>
          <w:rFonts w:ascii="Arial" w:eastAsia="Times New Roman" w:hAnsi="Arial" w:cs="Arial"/>
          <w:color w:val="000000"/>
          <w:sz w:val="20"/>
          <w:szCs w:val="20"/>
          <w:lang w:eastAsia="cs-CZ"/>
        </w:rPr>
        <w:t>. 268/2011 Sb.</w:t>
      </w:r>
    </w:p>
    <w:p w14:paraId="2617C6DD" w14:textId="77777777" w:rsidR="004735FB" w:rsidRPr="002D2F77" w:rsidRDefault="004735FB" w:rsidP="00870AD5">
      <w:pPr>
        <w:shd w:val="clear" w:color="auto" w:fill="FFFFFF"/>
        <w:spacing w:after="0" w:line="240" w:lineRule="auto"/>
        <w:jc w:val="both"/>
        <w:rPr>
          <w:rFonts w:ascii="Arial" w:eastAsia="Times New Roman" w:hAnsi="Arial" w:cs="Arial"/>
          <w:b/>
          <w:bCs/>
          <w:color w:val="000000"/>
          <w:sz w:val="20"/>
          <w:szCs w:val="20"/>
          <w:highlight w:val="yellow"/>
          <w:lang w:eastAsia="cs-CZ"/>
        </w:rPr>
      </w:pPr>
    </w:p>
    <w:p w14:paraId="37CE2D4B" w14:textId="3FD0A351" w:rsidR="00870AD5" w:rsidRPr="00D55FF6" w:rsidRDefault="00870AD5" w:rsidP="004735FB">
      <w:pPr>
        <w:spacing w:after="0" w:line="240" w:lineRule="auto"/>
        <w:jc w:val="both"/>
        <w:rPr>
          <w:rFonts w:ascii="Arial" w:eastAsia="Times New Roman" w:hAnsi="Arial" w:cs="Arial"/>
          <w:color w:val="000000"/>
          <w:sz w:val="20"/>
          <w:szCs w:val="20"/>
          <w:lang w:eastAsia="cs-CZ"/>
        </w:rPr>
      </w:pPr>
      <w:r w:rsidRPr="00D55FF6">
        <w:rPr>
          <w:rFonts w:ascii="Arial" w:eastAsia="Times New Roman" w:hAnsi="Arial" w:cs="Arial"/>
          <w:b/>
          <w:bCs/>
          <w:color w:val="000000"/>
          <w:sz w:val="20"/>
          <w:szCs w:val="20"/>
          <w:lang w:eastAsia="cs-CZ"/>
        </w:rPr>
        <w:t>b)</w:t>
      </w:r>
      <w:r w:rsidRPr="00D55FF6">
        <w:rPr>
          <w:rFonts w:ascii="Arial" w:eastAsia="Times New Roman" w:hAnsi="Arial" w:cs="Arial"/>
          <w:color w:val="000000"/>
          <w:sz w:val="20"/>
          <w:szCs w:val="20"/>
          <w:lang w:eastAsia="cs-CZ"/>
        </w:rPr>
        <w:t> Výkresová část</w:t>
      </w:r>
      <w:r w:rsidR="000766AC">
        <w:rPr>
          <w:rFonts w:ascii="Arial" w:eastAsia="Times New Roman" w:hAnsi="Arial" w:cs="Arial"/>
          <w:color w:val="000000"/>
          <w:sz w:val="20"/>
          <w:szCs w:val="20"/>
          <w:lang w:eastAsia="cs-CZ"/>
        </w:rPr>
        <w:t xml:space="preserve"> viz samostatné přílohy</w:t>
      </w:r>
      <w:r w:rsidR="004735FB" w:rsidRPr="00D55FF6">
        <w:rPr>
          <w:rFonts w:ascii="Arial" w:eastAsia="Times New Roman" w:hAnsi="Arial" w:cs="Arial"/>
          <w:color w:val="000000"/>
          <w:sz w:val="20"/>
          <w:szCs w:val="20"/>
          <w:lang w:eastAsia="cs-CZ"/>
        </w:rPr>
        <w:t>:</w:t>
      </w:r>
    </w:p>
    <w:p w14:paraId="596A03B8" w14:textId="77777777" w:rsidR="007A5C9D" w:rsidRDefault="007A5C9D"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tbl>
      <w:tblPr>
        <w:tblW w:w="9067" w:type="dxa"/>
        <w:tblInd w:w="75" w:type="dxa"/>
        <w:tblCellMar>
          <w:left w:w="70" w:type="dxa"/>
          <w:right w:w="70" w:type="dxa"/>
        </w:tblCellMar>
        <w:tblLook w:val="04A0" w:firstRow="1" w:lastRow="0" w:firstColumn="1" w:lastColumn="0" w:noHBand="0" w:noVBand="1"/>
      </w:tblPr>
      <w:tblGrid>
        <w:gridCol w:w="1129"/>
        <w:gridCol w:w="6663"/>
        <w:gridCol w:w="1275"/>
      </w:tblGrid>
      <w:tr w:rsidR="00D55FF6" w:rsidRPr="00D55FF6" w14:paraId="5BFBB3ED" w14:textId="77777777" w:rsidTr="00D55FF6">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F54AB"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D.1.1.b.01</w:t>
            </w:r>
          </w:p>
        </w:tc>
        <w:tc>
          <w:tcPr>
            <w:tcW w:w="6663" w:type="dxa"/>
            <w:tcBorders>
              <w:top w:val="single" w:sz="4" w:space="0" w:color="auto"/>
              <w:left w:val="nil"/>
              <w:bottom w:val="single" w:sz="4" w:space="0" w:color="auto"/>
              <w:right w:val="single" w:sz="4" w:space="0" w:color="auto"/>
            </w:tcBorders>
            <w:shd w:val="clear" w:color="auto" w:fill="auto"/>
            <w:noWrap/>
            <w:vAlign w:val="bottom"/>
            <w:hideMark/>
          </w:tcPr>
          <w:p w14:paraId="1D5FFEB6"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Půdorys 2.NP současný stav</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6BB56C0"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1:100</w:t>
            </w:r>
          </w:p>
        </w:tc>
      </w:tr>
      <w:tr w:rsidR="00D55FF6" w:rsidRPr="00D55FF6" w14:paraId="502836D0" w14:textId="77777777" w:rsidTr="00D55FF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232836E"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D.1.1.b.02</w:t>
            </w:r>
          </w:p>
        </w:tc>
        <w:tc>
          <w:tcPr>
            <w:tcW w:w="6663" w:type="dxa"/>
            <w:tcBorders>
              <w:top w:val="nil"/>
              <w:left w:val="nil"/>
              <w:bottom w:val="single" w:sz="4" w:space="0" w:color="auto"/>
              <w:right w:val="single" w:sz="4" w:space="0" w:color="auto"/>
            </w:tcBorders>
            <w:shd w:val="clear" w:color="auto" w:fill="auto"/>
            <w:noWrap/>
            <w:vAlign w:val="bottom"/>
            <w:hideMark/>
          </w:tcPr>
          <w:p w14:paraId="46E90839"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Půdorys 2.NP stavební úpravy</w:t>
            </w:r>
          </w:p>
        </w:tc>
        <w:tc>
          <w:tcPr>
            <w:tcW w:w="1275" w:type="dxa"/>
            <w:tcBorders>
              <w:top w:val="nil"/>
              <w:left w:val="nil"/>
              <w:bottom w:val="single" w:sz="4" w:space="0" w:color="auto"/>
              <w:right w:val="single" w:sz="4" w:space="0" w:color="auto"/>
            </w:tcBorders>
            <w:shd w:val="clear" w:color="auto" w:fill="auto"/>
            <w:noWrap/>
            <w:vAlign w:val="bottom"/>
            <w:hideMark/>
          </w:tcPr>
          <w:p w14:paraId="74ED56CF"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1:100</w:t>
            </w:r>
          </w:p>
        </w:tc>
      </w:tr>
      <w:tr w:rsidR="00D55FF6" w:rsidRPr="00D55FF6" w14:paraId="3670C113" w14:textId="77777777" w:rsidTr="00D55FF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1CBADE5"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D.1.1.b.03</w:t>
            </w:r>
          </w:p>
        </w:tc>
        <w:tc>
          <w:tcPr>
            <w:tcW w:w="6663" w:type="dxa"/>
            <w:tcBorders>
              <w:top w:val="nil"/>
              <w:left w:val="nil"/>
              <w:bottom w:val="single" w:sz="4" w:space="0" w:color="auto"/>
              <w:right w:val="single" w:sz="4" w:space="0" w:color="auto"/>
            </w:tcBorders>
            <w:shd w:val="clear" w:color="auto" w:fill="auto"/>
            <w:noWrap/>
            <w:vAlign w:val="bottom"/>
            <w:hideMark/>
          </w:tcPr>
          <w:p w14:paraId="6DDAE5FB"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Půdorys 2.NP řešená část</w:t>
            </w:r>
          </w:p>
        </w:tc>
        <w:tc>
          <w:tcPr>
            <w:tcW w:w="1275" w:type="dxa"/>
            <w:tcBorders>
              <w:top w:val="nil"/>
              <w:left w:val="nil"/>
              <w:bottom w:val="single" w:sz="4" w:space="0" w:color="auto"/>
              <w:right w:val="single" w:sz="4" w:space="0" w:color="auto"/>
            </w:tcBorders>
            <w:shd w:val="clear" w:color="auto" w:fill="auto"/>
            <w:noWrap/>
            <w:vAlign w:val="bottom"/>
            <w:hideMark/>
          </w:tcPr>
          <w:p w14:paraId="01B5CC71"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1:100</w:t>
            </w:r>
          </w:p>
        </w:tc>
      </w:tr>
      <w:tr w:rsidR="00D55FF6" w:rsidRPr="00D55FF6" w14:paraId="4B35C2E4" w14:textId="77777777" w:rsidTr="00D55FF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EABCE53"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D.1.1.b.04</w:t>
            </w:r>
          </w:p>
        </w:tc>
        <w:tc>
          <w:tcPr>
            <w:tcW w:w="6663" w:type="dxa"/>
            <w:tcBorders>
              <w:top w:val="nil"/>
              <w:left w:val="nil"/>
              <w:bottom w:val="single" w:sz="4" w:space="0" w:color="auto"/>
              <w:right w:val="single" w:sz="4" w:space="0" w:color="auto"/>
            </w:tcBorders>
            <w:shd w:val="clear" w:color="auto" w:fill="auto"/>
            <w:noWrap/>
            <w:vAlign w:val="bottom"/>
            <w:hideMark/>
          </w:tcPr>
          <w:p w14:paraId="4016F728"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Pohledy, příčné řezy</w:t>
            </w:r>
          </w:p>
        </w:tc>
        <w:tc>
          <w:tcPr>
            <w:tcW w:w="1275" w:type="dxa"/>
            <w:tcBorders>
              <w:top w:val="nil"/>
              <w:left w:val="nil"/>
              <w:bottom w:val="single" w:sz="4" w:space="0" w:color="auto"/>
              <w:right w:val="single" w:sz="4" w:space="0" w:color="auto"/>
            </w:tcBorders>
            <w:shd w:val="clear" w:color="auto" w:fill="auto"/>
            <w:noWrap/>
            <w:vAlign w:val="bottom"/>
            <w:hideMark/>
          </w:tcPr>
          <w:p w14:paraId="4C148B6D"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1:100</w:t>
            </w:r>
          </w:p>
        </w:tc>
      </w:tr>
      <w:tr w:rsidR="00D55FF6" w:rsidRPr="00D55FF6" w14:paraId="37DC73F2" w14:textId="77777777" w:rsidTr="00D55FF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8828D0D"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D.1.1.b.05</w:t>
            </w:r>
          </w:p>
        </w:tc>
        <w:tc>
          <w:tcPr>
            <w:tcW w:w="6663" w:type="dxa"/>
            <w:tcBorders>
              <w:top w:val="nil"/>
              <w:left w:val="nil"/>
              <w:bottom w:val="single" w:sz="4" w:space="0" w:color="auto"/>
              <w:right w:val="single" w:sz="4" w:space="0" w:color="auto"/>
            </w:tcBorders>
            <w:shd w:val="clear" w:color="auto" w:fill="auto"/>
            <w:noWrap/>
            <w:vAlign w:val="bottom"/>
            <w:hideMark/>
          </w:tcPr>
          <w:p w14:paraId="736A1EF6"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Pohled východ a podélný řez</w:t>
            </w:r>
          </w:p>
        </w:tc>
        <w:tc>
          <w:tcPr>
            <w:tcW w:w="1275" w:type="dxa"/>
            <w:tcBorders>
              <w:top w:val="nil"/>
              <w:left w:val="nil"/>
              <w:bottom w:val="single" w:sz="4" w:space="0" w:color="auto"/>
              <w:right w:val="single" w:sz="4" w:space="0" w:color="auto"/>
            </w:tcBorders>
            <w:shd w:val="clear" w:color="auto" w:fill="auto"/>
            <w:noWrap/>
            <w:vAlign w:val="bottom"/>
            <w:hideMark/>
          </w:tcPr>
          <w:p w14:paraId="4932AB25"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1:100</w:t>
            </w:r>
          </w:p>
        </w:tc>
      </w:tr>
      <w:tr w:rsidR="00D55FF6" w:rsidRPr="00D55FF6" w14:paraId="3C9DDF0A" w14:textId="77777777" w:rsidTr="00D55FF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F58EC06"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D.1.1.b.05</w:t>
            </w:r>
          </w:p>
        </w:tc>
        <w:tc>
          <w:tcPr>
            <w:tcW w:w="6663" w:type="dxa"/>
            <w:tcBorders>
              <w:top w:val="nil"/>
              <w:left w:val="nil"/>
              <w:bottom w:val="single" w:sz="4" w:space="0" w:color="auto"/>
              <w:right w:val="single" w:sz="4" w:space="0" w:color="auto"/>
            </w:tcBorders>
            <w:shd w:val="clear" w:color="auto" w:fill="auto"/>
            <w:noWrap/>
            <w:vAlign w:val="bottom"/>
            <w:hideMark/>
          </w:tcPr>
          <w:p w14:paraId="3163653E"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2.NP-návrh osvětlení</w:t>
            </w:r>
          </w:p>
        </w:tc>
        <w:tc>
          <w:tcPr>
            <w:tcW w:w="1275" w:type="dxa"/>
            <w:tcBorders>
              <w:top w:val="nil"/>
              <w:left w:val="nil"/>
              <w:bottom w:val="single" w:sz="4" w:space="0" w:color="auto"/>
              <w:right w:val="single" w:sz="4" w:space="0" w:color="auto"/>
            </w:tcBorders>
            <w:shd w:val="clear" w:color="auto" w:fill="auto"/>
            <w:noWrap/>
            <w:vAlign w:val="bottom"/>
            <w:hideMark/>
          </w:tcPr>
          <w:p w14:paraId="4D2FC4CE" w14:textId="77777777" w:rsidR="00D55FF6" w:rsidRPr="00D55FF6" w:rsidRDefault="00D55FF6" w:rsidP="00D55FF6">
            <w:pPr>
              <w:spacing w:after="0" w:line="240" w:lineRule="auto"/>
              <w:rPr>
                <w:rFonts w:ascii="Calibri" w:eastAsia="Times New Roman" w:hAnsi="Calibri" w:cs="Calibri"/>
                <w:color w:val="000000"/>
                <w:lang w:eastAsia="cs-CZ"/>
              </w:rPr>
            </w:pPr>
            <w:r w:rsidRPr="00D55FF6">
              <w:rPr>
                <w:rFonts w:ascii="Calibri" w:eastAsia="Times New Roman" w:hAnsi="Calibri" w:cs="Calibri"/>
                <w:color w:val="000000"/>
                <w:lang w:eastAsia="cs-CZ"/>
              </w:rPr>
              <w:t>1:100</w:t>
            </w:r>
          </w:p>
        </w:tc>
      </w:tr>
    </w:tbl>
    <w:p w14:paraId="00DFD0B3" w14:textId="77777777" w:rsidR="00D55FF6" w:rsidRPr="002D2F77" w:rsidRDefault="00D55FF6" w:rsidP="00870AD5">
      <w:pPr>
        <w:shd w:val="clear" w:color="auto" w:fill="FFFFFF"/>
        <w:spacing w:after="0" w:line="240" w:lineRule="auto"/>
        <w:jc w:val="both"/>
        <w:rPr>
          <w:rFonts w:ascii="Arial" w:eastAsia="Times New Roman" w:hAnsi="Arial" w:cs="Arial"/>
          <w:color w:val="000000"/>
          <w:sz w:val="20"/>
          <w:szCs w:val="20"/>
          <w:highlight w:val="yellow"/>
          <w:lang w:eastAsia="cs-CZ"/>
        </w:rPr>
      </w:pPr>
    </w:p>
    <w:p w14:paraId="7BAC72A1" w14:textId="527CAA8C"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D.1.2 Stavebně konstrukční řešení</w:t>
      </w:r>
      <w:r w:rsidR="00794E08" w:rsidRPr="00102854">
        <w:rPr>
          <w:rFonts w:ascii="Arial" w:eastAsia="Times New Roman" w:hAnsi="Arial" w:cs="Arial"/>
          <w:color w:val="000000"/>
          <w:sz w:val="20"/>
          <w:szCs w:val="20"/>
          <w:lang w:eastAsia="cs-CZ"/>
        </w:rPr>
        <w:t xml:space="preserve"> – není součástí této dokumentace, stavba nepočítá se zásahy do nosných konstrukcí</w:t>
      </w:r>
      <w:r w:rsidR="00102854" w:rsidRPr="00102854">
        <w:rPr>
          <w:rFonts w:ascii="Arial" w:eastAsia="Times New Roman" w:hAnsi="Arial" w:cs="Arial"/>
          <w:color w:val="000000"/>
          <w:sz w:val="20"/>
          <w:szCs w:val="20"/>
          <w:lang w:eastAsia="cs-CZ"/>
        </w:rPr>
        <w:t>.</w:t>
      </w:r>
    </w:p>
    <w:p w14:paraId="31F4F858" w14:textId="77777777" w:rsidR="007A5C9D" w:rsidRPr="00102854"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7851455A" w14:textId="7AF0F9DC"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D.1.3 Požárně bezpečnostní </w:t>
      </w:r>
      <w:proofErr w:type="gramStart"/>
      <w:r w:rsidRPr="00102854">
        <w:rPr>
          <w:rFonts w:ascii="Arial" w:eastAsia="Times New Roman" w:hAnsi="Arial" w:cs="Arial"/>
          <w:color w:val="000000"/>
          <w:sz w:val="20"/>
          <w:szCs w:val="20"/>
          <w:lang w:eastAsia="cs-CZ"/>
        </w:rPr>
        <w:t>řešení</w:t>
      </w:r>
      <w:r w:rsidR="00794E08" w:rsidRPr="00102854">
        <w:rPr>
          <w:rFonts w:ascii="Arial" w:eastAsia="Times New Roman" w:hAnsi="Arial" w:cs="Arial"/>
          <w:color w:val="000000"/>
          <w:sz w:val="20"/>
          <w:szCs w:val="20"/>
          <w:lang w:eastAsia="cs-CZ"/>
        </w:rPr>
        <w:t>- viz</w:t>
      </w:r>
      <w:proofErr w:type="gramEnd"/>
      <w:r w:rsidR="00794E08" w:rsidRPr="00102854">
        <w:rPr>
          <w:rFonts w:ascii="Arial" w:eastAsia="Times New Roman" w:hAnsi="Arial" w:cs="Arial"/>
          <w:color w:val="000000"/>
          <w:sz w:val="20"/>
          <w:szCs w:val="20"/>
          <w:lang w:eastAsia="cs-CZ"/>
        </w:rPr>
        <w:t xml:space="preserve"> příloha</w:t>
      </w:r>
    </w:p>
    <w:p w14:paraId="6E7407B6" w14:textId="77777777" w:rsidR="007A5C9D" w:rsidRPr="00102854"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60DE83EE" w14:textId="522A28A5" w:rsidR="00870AD5" w:rsidRPr="00102854" w:rsidRDefault="00870AD5" w:rsidP="00870AD5">
      <w:pPr>
        <w:shd w:val="clear" w:color="auto" w:fill="FFFFFF"/>
        <w:spacing w:after="0" w:line="240" w:lineRule="auto"/>
        <w:jc w:val="both"/>
        <w:rPr>
          <w:rFonts w:ascii="Arial" w:eastAsia="Times New Roman" w:hAnsi="Arial" w:cs="Arial"/>
          <w:color w:val="000000"/>
          <w:sz w:val="20"/>
          <w:szCs w:val="20"/>
          <w:lang w:eastAsia="cs-CZ"/>
        </w:rPr>
      </w:pPr>
      <w:r w:rsidRPr="00102854">
        <w:rPr>
          <w:rFonts w:ascii="Arial" w:eastAsia="Times New Roman" w:hAnsi="Arial" w:cs="Arial"/>
          <w:color w:val="000000"/>
          <w:sz w:val="20"/>
          <w:szCs w:val="20"/>
          <w:lang w:eastAsia="cs-CZ"/>
        </w:rPr>
        <w:t xml:space="preserve">D.1.4 Technika prostředí </w:t>
      </w:r>
      <w:proofErr w:type="gramStart"/>
      <w:r w:rsidRPr="00102854">
        <w:rPr>
          <w:rFonts w:ascii="Arial" w:eastAsia="Times New Roman" w:hAnsi="Arial" w:cs="Arial"/>
          <w:color w:val="000000"/>
          <w:sz w:val="20"/>
          <w:szCs w:val="20"/>
          <w:lang w:eastAsia="cs-CZ"/>
        </w:rPr>
        <w:t>staveb</w:t>
      </w:r>
      <w:r w:rsidR="00794E08" w:rsidRPr="00102854">
        <w:rPr>
          <w:rFonts w:ascii="Arial" w:eastAsia="Times New Roman" w:hAnsi="Arial" w:cs="Arial"/>
          <w:color w:val="000000"/>
          <w:sz w:val="20"/>
          <w:szCs w:val="20"/>
          <w:lang w:eastAsia="cs-CZ"/>
        </w:rPr>
        <w:t>- viz</w:t>
      </w:r>
      <w:proofErr w:type="gramEnd"/>
      <w:r w:rsidR="00794E08" w:rsidRPr="00102854">
        <w:rPr>
          <w:rFonts w:ascii="Arial" w:eastAsia="Times New Roman" w:hAnsi="Arial" w:cs="Arial"/>
          <w:color w:val="000000"/>
          <w:sz w:val="20"/>
          <w:szCs w:val="20"/>
          <w:lang w:eastAsia="cs-CZ"/>
        </w:rPr>
        <w:t xml:space="preserve"> příloh</w:t>
      </w:r>
      <w:r w:rsidR="006E51C9" w:rsidRPr="00102854">
        <w:rPr>
          <w:rFonts w:ascii="Arial" w:eastAsia="Times New Roman" w:hAnsi="Arial" w:cs="Arial"/>
          <w:color w:val="000000"/>
          <w:sz w:val="20"/>
          <w:szCs w:val="20"/>
          <w:lang w:eastAsia="cs-CZ"/>
        </w:rPr>
        <w:t>y</w:t>
      </w:r>
    </w:p>
    <w:p w14:paraId="0DC20FC8" w14:textId="77777777" w:rsidR="007A5C9D" w:rsidRPr="00102854" w:rsidRDefault="007A5C9D" w:rsidP="00870AD5">
      <w:pPr>
        <w:shd w:val="clear" w:color="auto" w:fill="FFFFFF"/>
        <w:spacing w:after="0" w:line="240" w:lineRule="auto"/>
        <w:jc w:val="both"/>
        <w:rPr>
          <w:rFonts w:ascii="Arial" w:eastAsia="Times New Roman" w:hAnsi="Arial" w:cs="Arial"/>
          <w:color w:val="000000"/>
          <w:sz w:val="20"/>
          <w:szCs w:val="20"/>
          <w:lang w:eastAsia="cs-CZ"/>
        </w:rPr>
      </w:pPr>
    </w:p>
    <w:p w14:paraId="0631FA62" w14:textId="0383289E" w:rsidR="00870AD5" w:rsidRPr="00102854" w:rsidRDefault="00870AD5" w:rsidP="00870AD5">
      <w:pPr>
        <w:shd w:val="clear" w:color="auto" w:fill="FFFFFF"/>
        <w:spacing w:after="0" w:line="330" w:lineRule="atLeast"/>
        <w:outlineLvl w:val="2"/>
        <w:rPr>
          <w:rFonts w:ascii="Arial" w:eastAsia="Times New Roman" w:hAnsi="Arial" w:cs="Arial"/>
          <w:b/>
          <w:bCs/>
          <w:lang w:eastAsia="cs-CZ"/>
        </w:rPr>
      </w:pPr>
      <w:r w:rsidRPr="00102854">
        <w:rPr>
          <w:rFonts w:ascii="Arial" w:eastAsia="Times New Roman" w:hAnsi="Arial" w:cs="Arial"/>
          <w:b/>
          <w:bCs/>
          <w:lang w:eastAsia="cs-CZ"/>
        </w:rPr>
        <w:t xml:space="preserve">Dokladová </w:t>
      </w:r>
      <w:proofErr w:type="gramStart"/>
      <w:r w:rsidRPr="00102854">
        <w:rPr>
          <w:rFonts w:ascii="Arial" w:eastAsia="Times New Roman" w:hAnsi="Arial" w:cs="Arial"/>
          <w:b/>
          <w:bCs/>
          <w:lang w:eastAsia="cs-CZ"/>
        </w:rPr>
        <w:t>část</w:t>
      </w:r>
      <w:r w:rsidR="0045617E" w:rsidRPr="00102854">
        <w:rPr>
          <w:rFonts w:ascii="Arial" w:eastAsia="Times New Roman" w:hAnsi="Arial" w:cs="Arial"/>
          <w:b/>
          <w:bCs/>
          <w:lang w:eastAsia="cs-CZ"/>
        </w:rPr>
        <w:t xml:space="preserve"> </w:t>
      </w:r>
      <w:r w:rsidR="007A5C9D" w:rsidRPr="00102854">
        <w:rPr>
          <w:rFonts w:ascii="Arial" w:eastAsia="Times New Roman" w:hAnsi="Arial" w:cs="Arial"/>
          <w:b/>
          <w:bCs/>
          <w:lang w:eastAsia="cs-CZ"/>
        </w:rPr>
        <w:t>- viz</w:t>
      </w:r>
      <w:proofErr w:type="gramEnd"/>
      <w:r w:rsidR="007A5C9D" w:rsidRPr="00102854">
        <w:rPr>
          <w:rFonts w:ascii="Arial" w:eastAsia="Times New Roman" w:hAnsi="Arial" w:cs="Arial"/>
          <w:b/>
          <w:bCs/>
          <w:lang w:eastAsia="cs-CZ"/>
        </w:rPr>
        <w:t xml:space="preserve"> příloha</w:t>
      </w:r>
    </w:p>
    <w:p w14:paraId="59B9F6A9" w14:textId="4E389340" w:rsidR="001F4840" w:rsidRPr="002D2F77" w:rsidRDefault="001F4840" w:rsidP="00870AD5">
      <w:pPr>
        <w:shd w:val="clear" w:color="auto" w:fill="FFFFFF"/>
        <w:spacing w:after="0" w:line="330" w:lineRule="atLeast"/>
        <w:outlineLvl w:val="2"/>
        <w:rPr>
          <w:rFonts w:ascii="Arial" w:eastAsia="Times New Roman" w:hAnsi="Arial" w:cs="Arial"/>
          <w:b/>
          <w:bCs/>
          <w:highlight w:val="yellow"/>
          <w:lang w:eastAsia="cs-CZ"/>
        </w:rPr>
      </w:pPr>
    </w:p>
    <w:p w14:paraId="183595B6" w14:textId="77777777" w:rsidR="00C135EF" w:rsidRPr="002D2F77" w:rsidRDefault="00C135EF" w:rsidP="00870AD5">
      <w:pPr>
        <w:shd w:val="clear" w:color="auto" w:fill="FFFFFF"/>
        <w:spacing w:after="0" w:line="330" w:lineRule="atLeast"/>
        <w:outlineLvl w:val="2"/>
        <w:rPr>
          <w:rFonts w:ascii="Arial" w:eastAsia="Times New Roman" w:hAnsi="Arial" w:cs="Arial"/>
          <w:sz w:val="20"/>
          <w:szCs w:val="20"/>
          <w:highlight w:val="yellow"/>
          <w:lang w:eastAsia="cs-CZ"/>
        </w:rPr>
      </w:pPr>
    </w:p>
    <w:p w14:paraId="27FEF95C" w14:textId="77777777" w:rsidR="00C135EF" w:rsidRPr="002D2F77" w:rsidRDefault="00C135EF" w:rsidP="00870AD5">
      <w:pPr>
        <w:shd w:val="clear" w:color="auto" w:fill="FFFFFF"/>
        <w:spacing w:after="0" w:line="330" w:lineRule="atLeast"/>
        <w:outlineLvl w:val="2"/>
        <w:rPr>
          <w:rFonts w:ascii="Arial" w:eastAsia="Times New Roman" w:hAnsi="Arial" w:cs="Arial"/>
          <w:sz w:val="20"/>
          <w:szCs w:val="20"/>
          <w:highlight w:val="yellow"/>
          <w:lang w:eastAsia="cs-CZ"/>
        </w:rPr>
      </w:pPr>
    </w:p>
    <w:p w14:paraId="53197E3A" w14:textId="77777777" w:rsidR="00C135EF" w:rsidRPr="002D2F77" w:rsidRDefault="00C135EF" w:rsidP="00870AD5">
      <w:pPr>
        <w:shd w:val="clear" w:color="auto" w:fill="FFFFFF"/>
        <w:spacing w:after="0" w:line="330" w:lineRule="atLeast"/>
        <w:outlineLvl w:val="2"/>
        <w:rPr>
          <w:rFonts w:ascii="Arial" w:eastAsia="Times New Roman" w:hAnsi="Arial" w:cs="Arial"/>
          <w:sz w:val="20"/>
          <w:szCs w:val="20"/>
          <w:highlight w:val="yellow"/>
          <w:lang w:eastAsia="cs-CZ"/>
        </w:rPr>
      </w:pPr>
    </w:p>
    <w:p w14:paraId="46FDEA31" w14:textId="5BB220C8" w:rsidR="001F4840" w:rsidRPr="00102854" w:rsidRDefault="001F4840" w:rsidP="00870AD5">
      <w:pPr>
        <w:shd w:val="clear" w:color="auto" w:fill="FFFFFF"/>
        <w:spacing w:after="0" w:line="330" w:lineRule="atLeast"/>
        <w:outlineLvl w:val="2"/>
        <w:rPr>
          <w:rFonts w:ascii="Arial" w:eastAsia="Times New Roman" w:hAnsi="Arial" w:cs="Arial"/>
          <w:sz w:val="20"/>
          <w:szCs w:val="20"/>
          <w:lang w:eastAsia="cs-CZ"/>
        </w:rPr>
      </w:pPr>
      <w:r w:rsidRPr="00102854">
        <w:rPr>
          <w:rFonts w:ascii="Arial" w:eastAsia="Times New Roman" w:hAnsi="Arial" w:cs="Arial"/>
          <w:sz w:val="20"/>
          <w:szCs w:val="20"/>
          <w:lang w:eastAsia="cs-CZ"/>
        </w:rPr>
        <w:t xml:space="preserve">V Praze dne: </w:t>
      </w:r>
      <w:r w:rsidR="00001D41">
        <w:rPr>
          <w:rFonts w:ascii="Arial" w:eastAsia="Times New Roman" w:hAnsi="Arial" w:cs="Arial"/>
          <w:sz w:val="20"/>
          <w:szCs w:val="20"/>
          <w:lang w:eastAsia="cs-CZ"/>
        </w:rPr>
        <w:t>22</w:t>
      </w:r>
      <w:r w:rsidRPr="00102854">
        <w:rPr>
          <w:rFonts w:ascii="Arial" w:eastAsia="Times New Roman" w:hAnsi="Arial" w:cs="Arial"/>
          <w:sz w:val="20"/>
          <w:szCs w:val="20"/>
          <w:lang w:eastAsia="cs-CZ"/>
        </w:rPr>
        <w:t>.</w:t>
      </w:r>
      <w:r w:rsidR="00001D41">
        <w:rPr>
          <w:rFonts w:ascii="Arial" w:eastAsia="Times New Roman" w:hAnsi="Arial" w:cs="Arial"/>
          <w:sz w:val="20"/>
          <w:szCs w:val="20"/>
          <w:lang w:eastAsia="cs-CZ"/>
        </w:rPr>
        <w:t>5</w:t>
      </w:r>
      <w:r w:rsidRPr="00102854">
        <w:rPr>
          <w:rFonts w:ascii="Arial" w:eastAsia="Times New Roman" w:hAnsi="Arial" w:cs="Arial"/>
          <w:sz w:val="20"/>
          <w:szCs w:val="20"/>
          <w:lang w:eastAsia="cs-CZ"/>
        </w:rPr>
        <w:t>.202</w:t>
      </w:r>
      <w:r w:rsidR="005231D8">
        <w:rPr>
          <w:rFonts w:ascii="Arial" w:eastAsia="Times New Roman" w:hAnsi="Arial" w:cs="Arial"/>
          <w:sz w:val="20"/>
          <w:szCs w:val="20"/>
          <w:lang w:eastAsia="cs-CZ"/>
        </w:rPr>
        <w:t>4</w:t>
      </w:r>
    </w:p>
    <w:p w14:paraId="7100F16C" w14:textId="77777777" w:rsidR="00001D41" w:rsidRDefault="00001D41" w:rsidP="00870AD5">
      <w:pPr>
        <w:shd w:val="clear" w:color="auto" w:fill="FFFFFF"/>
        <w:spacing w:after="0" w:line="330" w:lineRule="atLeast"/>
        <w:outlineLvl w:val="2"/>
        <w:rPr>
          <w:rFonts w:ascii="Arial" w:eastAsia="Times New Roman" w:hAnsi="Arial" w:cs="Arial"/>
          <w:color w:val="000000"/>
          <w:sz w:val="20"/>
          <w:szCs w:val="20"/>
          <w:lang w:eastAsia="cs-CZ"/>
        </w:rPr>
      </w:pPr>
    </w:p>
    <w:p w14:paraId="6B75E0A1" w14:textId="35FE1F3B" w:rsidR="001F4840" w:rsidRPr="001F4840" w:rsidRDefault="001F4840" w:rsidP="00870AD5">
      <w:pPr>
        <w:shd w:val="clear" w:color="auto" w:fill="FFFFFF"/>
        <w:spacing w:after="0" w:line="330" w:lineRule="atLeast"/>
        <w:outlineLvl w:val="2"/>
        <w:rPr>
          <w:rFonts w:ascii="Arial" w:eastAsia="Times New Roman" w:hAnsi="Arial" w:cs="Arial"/>
          <w:color w:val="08A8F8"/>
          <w:sz w:val="20"/>
          <w:szCs w:val="20"/>
          <w:lang w:eastAsia="cs-CZ"/>
        </w:rPr>
      </w:pPr>
      <w:proofErr w:type="spellStart"/>
      <w:r w:rsidRPr="00102854">
        <w:rPr>
          <w:rFonts w:ascii="Arial" w:eastAsia="Times New Roman" w:hAnsi="Arial" w:cs="Arial"/>
          <w:color w:val="000000"/>
          <w:sz w:val="20"/>
          <w:szCs w:val="20"/>
          <w:lang w:eastAsia="cs-CZ"/>
        </w:rPr>
        <w:t>Mgr.A</w:t>
      </w:r>
      <w:proofErr w:type="spellEnd"/>
      <w:r w:rsidRPr="00102854">
        <w:rPr>
          <w:rFonts w:ascii="Arial" w:eastAsia="Times New Roman" w:hAnsi="Arial" w:cs="Arial"/>
          <w:color w:val="000000"/>
          <w:sz w:val="20"/>
          <w:szCs w:val="20"/>
          <w:lang w:eastAsia="cs-CZ"/>
        </w:rPr>
        <w:t>. Milan Hakl, Ing. arch. Jiří Kryl</w:t>
      </w:r>
    </w:p>
    <w:sectPr w:rsidR="001F4840" w:rsidRPr="001F4840" w:rsidSect="00213AA6">
      <w:footerReference w:type="default" r:id="rId9"/>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95910" w14:textId="77777777" w:rsidR="007A5C9D" w:rsidRDefault="007A5C9D" w:rsidP="007A5C9D">
      <w:pPr>
        <w:spacing w:after="0" w:line="240" w:lineRule="auto"/>
      </w:pPr>
      <w:r>
        <w:separator/>
      </w:r>
    </w:p>
  </w:endnote>
  <w:endnote w:type="continuationSeparator" w:id="0">
    <w:p w14:paraId="795150FF" w14:textId="77777777" w:rsidR="007A5C9D" w:rsidRDefault="007A5C9D" w:rsidP="007A5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889E4" w14:textId="77777777" w:rsidR="007A5C9D" w:rsidRDefault="007A5C9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1CDC8" w14:textId="77777777" w:rsidR="007A5C9D" w:rsidRDefault="007A5C9D" w:rsidP="007A5C9D">
      <w:pPr>
        <w:spacing w:after="0" w:line="240" w:lineRule="auto"/>
      </w:pPr>
      <w:r>
        <w:separator/>
      </w:r>
    </w:p>
  </w:footnote>
  <w:footnote w:type="continuationSeparator" w:id="0">
    <w:p w14:paraId="4262B6D5" w14:textId="77777777" w:rsidR="007A5C9D" w:rsidRDefault="007A5C9D" w:rsidP="007A5C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3"/>
    <w:lvl w:ilvl="0">
      <w:start w:val="1"/>
      <w:numFmt w:val="bullet"/>
      <w:lvlText w:val=""/>
      <w:lvlJc w:val="left"/>
      <w:pPr>
        <w:tabs>
          <w:tab w:val="num" w:pos="567"/>
        </w:tabs>
        <w:ind w:left="567" w:hanging="567"/>
      </w:pPr>
      <w:rPr>
        <w:rFonts w:ascii="Wingdings" w:hAnsi="Wingdings" w:cs="Wingdings"/>
      </w:rPr>
    </w:lvl>
  </w:abstractNum>
  <w:abstractNum w:abstractNumId="1" w15:restartNumberingAfterBreak="0">
    <w:nsid w:val="00000006"/>
    <w:multiLevelType w:val="singleLevel"/>
    <w:tmpl w:val="1DA46754"/>
    <w:name w:val="WW8Num6"/>
    <w:lvl w:ilvl="0">
      <w:start w:val="1"/>
      <w:numFmt w:val="bullet"/>
      <w:pStyle w:val="Nadpis5"/>
      <w:lvlText w:val=""/>
      <w:lvlJc w:val="left"/>
      <w:pPr>
        <w:tabs>
          <w:tab w:val="num" w:pos="567"/>
        </w:tabs>
        <w:ind w:left="567" w:hanging="567"/>
      </w:pPr>
      <w:rPr>
        <w:rFonts w:ascii="Wingdings" w:hAnsi="Wingdings" w:cs="Wingdings" w:hint="default"/>
        <w:szCs w:val="22"/>
      </w:rPr>
    </w:lvl>
  </w:abstractNum>
  <w:abstractNum w:abstractNumId="2" w15:restartNumberingAfterBreak="0">
    <w:nsid w:val="0000000B"/>
    <w:multiLevelType w:val="singleLevel"/>
    <w:tmpl w:val="0000000B"/>
    <w:name w:val="WW8Num11"/>
    <w:lvl w:ilvl="0">
      <w:start w:val="1"/>
      <w:numFmt w:val="bullet"/>
      <w:lvlText w:val=""/>
      <w:lvlJc w:val="left"/>
      <w:pPr>
        <w:tabs>
          <w:tab w:val="num" w:pos="567"/>
        </w:tabs>
        <w:ind w:left="567" w:hanging="567"/>
      </w:pPr>
      <w:rPr>
        <w:rFonts w:ascii="Wingdings" w:hAnsi="Wingdings" w:cs="Wingdings" w:hint="default"/>
      </w:rPr>
    </w:lvl>
  </w:abstractNum>
  <w:abstractNum w:abstractNumId="3" w15:restartNumberingAfterBreak="0">
    <w:nsid w:val="0000000C"/>
    <w:multiLevelType w:val="singleLevel"/>
    <w:tmpl w:val="0000000C"/>
    <w:name w:val="WW8Num12"/>
    <w:lvl w:ilvl="0">
      <w:start w:val="1"/>
      <w:numFmt w:val="bullet"/>
      <w:lvlText w:val=""/>
      <w:lvlJc w:val="left"/>
      <w:pPr>
        <w:tabs>
          <w:tab w:val="num" w:pos="567"/>
        </w:tabs>
        <w:ind w:left="567" w:hanging="567"/>
      </w:pPr>
      <w:rPr>
        <w:rFonts w:ascii="Wingdings" w:hAnsi="Wingdings" w:cs="Wingdings" w:hint="default"/>
      </w:rPr>
    </w:lvl>
  </w:abstractNum>
  <w:abstractNum w:abstractNumId="4" w15:restartNumberingAfterBreak="0">
    <w:nsid w:val="2C78290D"/>
    <w:multiLevelType w:val="hybridMultilevel"/>
    <w:tmpl w:val="200CB4B2"/>
    <w:lvl w:ilvl="0" w:tplc="AF7A60AE">
      <w:start w:val="10"/>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8012D75"/>
    <w:multiLevelType w:val="hybridMultilevel"/>
    <w:tmpl w:val="CE6CA3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1577131"/>
    <w:multiLevelType w:val="hybridMultilevel"/>
    <w:tmpl w:val="56F2DF62"/>
    <w:lvl w:ilvl="0" w:tplc="AF7A60AE">
      <w:start w:val="10"/>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F6D60A3"/>
    <w:multiLevelType w:val="hybridMultilevel"/>
    <w:tmpl w:val="72DAAEFC"/>
    <w:lvl w:ilvl="0" w:tplc="142896C4">
      <w:start w:val="1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A441192"/>
    <w:multiLevelType w:val="hybridMultilevel"/>
    <w:tmpl w:val="3FA2A740"/>
    <w:lvl w:ilvl="0" w:tplc="AF7A60AE">
      <w:start w:val="10"/>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D6D4A9B"/>
    <w:multiLevelType w:val="hybridMultilevel"/>
    <w:tmpl w:val="9ED28D9C"/>
    <w:lvl w:ilvl="0" w:tplc="AF7A60AE">
      <w:start w:val="10"/>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DA5312F"/>
    <w:multiLevelType w:val="hybridMultilevel"/>
    <w:tmpl w:val="0D5E36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59C4517"/>
    <w:multiLevelType w:val="hybridMultilevel"/>
    <w:tmpl w:val="6AFE04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ECF2DCB"/>
    <w:multiLevelType w:val="hybridMultilevel"/>
    <w:tmpl w:val="F3662D3A"/>
    <w:lvl w:ilvl="0" w:tplc="00000007">
      <w:start w:val="1"/>
      <w:numFmt w:val="bullet"/>
      <w:lvlText w:val=""/>
      <w:lvlJc w:val="left"/>
      <w:pPr>
        <w:ind w:left="720" w:hanging="360"/>
      </w:pPr>
      <w:rPr>
        <w:rFonts w:ascii="Wingdings" w:hAnsi="Wingdings" w:cs="Courier New" w:hint="default"/>
        <w:szCs w:val="22"/>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62116749">
    <w:abstractNumId w:val="3"/>
  </w:num>
  <w:num w:numId="2" w16cid:durableId="1943340382">
    <w:abstractNumId w:val="2"/>
  </w:num>
  <w:num w:numId="3" w16cid:durableId="1765374043">
    <w:abstractNumId w:val="0"/>
  </w:num>
  <w:num w:numId="4" w16cid:durableId="914048741">
    <w:abstractNumId w:val="1"/>
  </w:num>
  <w:num w:numId="5" w16cid:durableId="536234346">
    <w:abstractNumId w:val="7"/>
  </w:num>
  <w:num w:numId="6" w16cid:durableId="300429244">
    <w:abstractNumId w:val="8"/>
  </w:num>
  <w:num w:numId="7" w16cid:durableId="1096365781">
    <w:abstractNumId w:val="10"/>
  </w:num>
  <w:num w:numId="8" w16cid:durableId="1321956788">
    <w:abstractNumId w:val="12"/>
  </w:num>
  <w:num w:numId="9" w16cid:durableId="1316253922">
    <w:abstractNumId w:val="6"/>
  </w:num>
  <w:num w:numId="10" w16cid:durableId="1023289850">
    <w:abstractNumId w:val="9"/>
  </w:num>
  <w:num w:numId="11" w16cid:durableId="1210263510">
    <w:abstractNumId w:val="4"/>
  </w:num>
  <w:num w:numId="12" w16cid:durableId="795417484">
    <w:abstractNumId w:val="11"/>
  </w:num>
  <w:num w:numId="13" w16cid:durableId="14436451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0AD5"/>
    <w:rsid w:val="00001D41"/>
    <w:rsid w:val="00006089"/>
    <w:rsid w:val="000167DC"/>
    <w:rsid w:val="000359E5"/>
    <w:rsid w:val="00041AD9"/>
    <w:rsid w:val="00063684"/>
    <w:rsid w:val="000766AC"/>
    <w:rsid w:val="000A1A6A"/>
    <w:rsid w:val="000A3CF8"/>
    <w:rsid w:val="000C1C25"/>
    <w:rsid w:val="000E0638"/>
    <w:rsid w:val="000E4101"/>
    <w:rsid w:val="000F5D6A"/>
    <w:rsid w:val="000F727C"/>
    <w:rsid w:val="00102854"/>
    <w:rsid w:val="001049EC"/>
    <w:rsid w:val="00116519"/>
    <w:rsid w:val="00131A89"/>
    <w:rsid w:val="00182BD0"/>
    <w:rsid w:val="001868BB"/>
    <w:rsid w:val="001912CD"/>
    <w:rsid w:val="001947FF"/>
    <w:rsid w:val="00196C4A"/>
    <w:rsid w:val="001A5A74"/>
    <w:rsid w:val="001B2667"/>
    <w:rsid w:val="001D51CB"/>
    <w:rsid w:val="001D6733"/>
    <w:rsid w:val="001F4840"/>
    <w:rsid w:val="001F69C2"/>
    <w:rsid w:val="001F7B69"/>
    <w:rsid w:val="00213AA6"/>
    <w:rsid w:val="00213B76"/>
    <w:rsid w:val="00253596"/>
    <w:rsid w:val="002610A2"/>
    <w:rsid w:val="00265EBC"/>
    <w:rsid w:val="002745EA"/>
    <w:rsid w:val="0028541A"/>
    <w:rsid w:val="0029695B"/>
    <w:rsid w:val="002A6CB9"/>
    <w:rsid w:val="002B2FEC"/>
    <w:rsid w:val="002B4F6F"/>
    <w:rsid w:val="002C25C8"/>
    <w:rsid w:val="002D2F77"/>
    <w:rsid w:val="003160B4"/>
    <w:rsid w:val="003416DF"/>
    <w:rsid w:val="00345C01"/>
    <w:rsid w:val="00345C79"/>
    <w:rsid w:val="003812FA"/>
    <w:rsid w:val="003907E8"/>
    <w:rsid w:val="00392D12"/>
    <w:rsid w:val="004008A7"/>
    <w:rsid w:val="0040671C"/>
    <w:rsid w:val="00431F71"/>
    <w:rsid w:val="0045617E"/>
    <w:rsid w:val="004735FB"/>
    <w:rsid w:val="004750C4"/>
    <w:rsid w:val="004842D0"/>
    <w:rsid w:val="004C1CAE"/>
    <w:rsid w:val="004C2B0F"/>
    <w:rsid w:val="004C4175"/>
    <w:rsid w:val="004C52AB"/>
    <w:rsid w:val="004E0BB4"/>
    <w:rsid w:val="004E467B"/>
    <w:rsid w:val="004E6354"/>
    <w:rsid w:val="004F0DCF"/>
    <w:rsid w:val="004F3B5A"/>
    <w:rsid w:val="00506747"/>
    <w:rsid w:val="005154F6"/>
    <w:rsid w:val="005231D8"/>
    <w:rsid w:val="00524A3E"/>
    <w:rsid w:val="00530F5E"/>
    <w:rsid w:val="00535AAB"/>
    <w:rsid w:val="00542BE4"/>
    <w:rsid w:val="00556265"/>
    <w:rsid w:val="00556654"/>
    <w:rsid w:val="00575376"/>
    <w:rsid w:val="005853BA"/>
    <w:rsid w:val="005A6A9A"/>
    <w:rsid w:val="005D6E90"/>
    <w:rsid w:val="005E6236"/>
    <w:rsid w:val="005F1F58"/>
    <w:rsid w:val="005F2052"/>
    <w:rsid w:val="005F4742"/>
    <w:rsid w:val="005F6490"/>
    <w:rsid w:val="00601611"/>
    <w:rsid w:val="006023FD"/>
    <w:rsid w:val="00626584"/>
    <w:rsid w:val="00661278"/>
    <w:rsid w:val="006B5B3F"/>
    <w:rsid w:val="006B6000"/>
    <w:rsid w:val="006D11EE"/>
    <w:rsid w:val="006D6607"/>
    <w:rsid w:val="006D7296"/>
    <w:rsid w:val="006E07AE"/>
    <w:rsid w:val="006E51C9"/>
    <w:rsid w:val="006F189A"/>
    <w:rsid w:val="006F49D1"/>
    <w:rsid w:val="007254BA"/>
    <w:rsid w:val="007309EB"/>
    <w:rsid w:val="0073536F"/>
    <w:rsid w:val="0074136A"/>
    <w:rsid w:val="00747FBE"/>
    <w:rsid w:val="00756974"/>
    <w:rsid w:val="00771FDC"/>
    <w:rsid w:val="007758A8"/>
    <w:rsid w:val="00794E08"/>
    <w:rsid w:val="007A5C9D"/>
    <w:rsid w:val="007D0EA7"/>
    <w:rsid w:val="007E145B"/>
    <w:rsid w:val="00802E79"/>
    <w:rsid w:val="0083478C"/>
    <w:rsid w:val="00843359"/>
    <w:rsid w:val="008523DB"/>
    <w:rsid w:val="00864DEE"/>
    <w:rsid w:val="00870AD5"/>
    <w:rsid w:val="00870D81"/>
    <w:rsid w:val="00875707"/>
    <w:rsid w:val="00880DBC"/>
    <w:rsid w:val="008850B1"/>
    <w:rsid w:val="008B1E85"/>
    <w:rsid w:val="008B7715"/>
    <w:rsid w:val="008D0027"/>
    <w:rsid w:val="008D1715"/>
    <w:rsid w:val="008F0C37"/>
    <w:rsid w:val="008F2928"/>
    <w:rsid w:val="00922594"/>
    <w:rsid w:val="0093459F"/>
    <w:rsid w:val="00982FDE"/>
    <w:rsid w:val="0099061E"/>
    <w:rsid w:val="00991C81"/>
    <w:rsid w:val="009C72A7"/>
    <w:rsid w:val="009D733B"/>
    <w:rsid w:val="009E3212"/>
    <w:rsid w:val="00A03914"/>
    <w:rsid w:val="00A1633D"/>
    <w:rsid w:val="00A32D0C"/>
    <w:rsid w:val="00A3723C"/>
    <w:rsid w:val="00A438CE"/>
    <w:rsid w:val="00A5397D"/>
    <w:rsid w:val="00A559A9"/>
    <w:rsid w:val="00A84AEC"/>
    <w:rsid w:val="00A85ECF"/>
    <w:rsid w:val="00A92C5C"/>
    <w:rsid w:val="00AC2B75"/>
    <w:rsid w:val="00AC4988"/>
    <w:rsid w:val="00AC7744"/>
    <w:rsid w:val="00AE5A96"/>
    <w:rsid w:val="00B22925"/>
    <w:rsid w:val="00B336BE"/>
    <w:rsid w:val="00B36117"/>
    <w:rsid w:val="00B63C2A"/>
    <w:rsid w:val="00B70056"/>
    <w:rsid w:val="00B94100"/>
    <w:rsid w:val="00B96BA4"/>
    <w:rsid w:val="00BB2504"/>
    <w:rsid w:val="00BD00C5"/>
    <w:rsid w:val="00BE0E5D"/>
    <w:rsid w:val="00BF219C"/>
    <w:rsid w:val="00C02960"/>
    <w:rsid w:val="00C05C2C"/>
    <w:rsid w:val="00C105C5"/>
    <w:rsid w:val="00C135EF"/>
    <w:rsid w:val="00C43B90"/>
    <w:rsid w:val="00C459C4"/>
    <w:rsid w:val="00C514FD"/>
    <w:rsid w:val="00C615FF"/>
    <w:rsid w:val="00C64F1C"/>
    <w:rsid w:val="00C655E5"/>
    <w:rsid w:val="00CA6AF3"/>
    <w:rsid w:val="00CC274D"/>
    <w:rsid w:val="00CD3173"/>
    <w:rsid w:val="00CD68CC"/>
    <w:rsid w:val="00CF6FB6"/>
    <w:rsid w:val="00D03E5B"/>
    <w:rsid w:val="00D15755"/>
    <w:rsid w:val="00D55FF6"/>
    <w:rsid w:val="00D94363"/>
    <w:rsid w:val="00DA03A7"/>
    <w:rsid w:val="00DE2417"/>
    <w:rsid w:val="00E06B3B"/>
    <w:rsid w:val="00E16E6B"/>
    <w:rsid w:val="00E20FBC"/>
    <w:rsid w:val="00E2531A"/>
    <w:rsid w:val="00E3690D"/>
    <w:rsid w:val="00E8767F"/>
    <w:rsid w:val="00E9700B"/>
    <w:rsid w:val="00EA5D4B"/>
    <w:rsid w:val="00EB5690"/>
    <w:rsid w:val="00EC4195"/>
    <w:rsid w:val="00F14256"/>
    <w:rsid w:val="00F43DC4"/>
    <w:rsid w:val="00F6000B"/>
    <w:rsid w:val="00F60BD8"/>
    <w:rsid w:val="00F61CCE"/>
    <w:rsid w:val="00F679E0"/>
    <w:rsid w:val="00F71A19"/>
    <w:rsid w:val="00FB268A"/>
    <w:rsid w:val="00FB5650"/>
    <w:rsid w:val="00FC6AE4"/>
    <w:rsid w:val="00FF6A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6F427"/>
  <w15:docId w15:val="{2C880075-E1AB-450C-A92F-516A88AA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3">
    <w:name w:val="heading 3"/>
    <w:basedOn w:val="Normln"/>
    <w:link w:val="Nadpis3Char"/>
    <w:uiPriority w:val="9"/>
    <w:qFormat/>
    <w:rsid w:val="00870AD5"/>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870AD5"/>
    <w:rPr>
      <w:rFonts w:ascii="Times New Roman" w:eastAsia="Times New Roman" w:hAnsi="Times New Roman" w:cs="Times New Roman"/>
      <w:b/>
      <w:bCs/>
      <w:sz w:val="27"/>
      <w:szCs w:val="27"/>
      <w:lang w:eastAsia="cs-CZ"/>
    </w:rPr>
  </w:style>
  <w:style w:type="paragraph" w:customStyle="1" w:styleId="q4">
    <w:name w:val="q4"/>
    <w:basedOn w:val="Normln"/>
    <w:rsid w:val="00870AD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870AD5"/>
    <w:rPr>
      <w:i/>
      <w:iCs/>
    </w:rPr>
  </w:style>
  <w:style w:type="paragraph" w:styleId="Zhlav">
    <w:name w:val="header"/>
    <w:basedOn w:val="Normln"/>
    <w:link w:val="ZhlavChar"/>
    <w:uiPriority w:val="99"/>
    <w:unhideWhenUsed/>
    <w:rsid w:val="007A5C9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5C9D"/>
  </w:style>
  <w:style w:type="paragraph" w:styleId="Zpat">
    <w:name w:val="footer"/>
    <w:basedOn w:val="Normln"/>
    <w:link w:val="ZpatChar"/>
    <w:uiPriority w:val="99"/>
    <w:unhideWhenUsed/>
    <w:rsid w:val="007A5C9D"/>
    <w:pPr>
      <w:tabs>
        <w:tab w:val="center" w:pos="4536"/>
        <w:tab w:val="right" w:pos="9072"/>
      </w:tabs>
      <w:spacing w:after="0" w:line="240" w:lineRule="auto"/>
    </w:pPr>
  </w:style>
  <w:style w:type="character" w:customStyle="1" w:styleId="ZpatChar">
    <w:name w:val="Zápatí Char"/>
    <w:basedOn w:val="Standardnpsmoodstavce"/>
    <w:link w:val="Zpat"/>
    <w:uiPriority w:val="99"/>
    <w:rsid w:val="007A5C9D"/>
  </w:style>
  <w:style w:type="character" w:styleId="Hypertextovodkaz">
    <w:name w:val="Hyperlink"/>
    <w:basedOn w:val="Standardnpsmoodstavce"/>
    <w:uiPriority w:val="99"/>
    <w:semiHidden/>
    <w:unhideWhenUsed/>
    <w:rsid w:val="00771FDC"/>
    <w:rPr>
      <w:color w:val="0563C1"/>
      <w:u w:val="single"/>
    </w:rPr>
  </w:style>
  <w:style w:type="paragraph" w:customStyle="1" w:styleId="Nadpis5">
    <w:name w:val="Nadpis5"/>
    <w:basedOn w:val="Normln"/>
    <w:qFormat/>
    <w:rsid w:val="0083478C"/>
    <w:pPr>
      <w:numPr>
        <w:numId w:val="4"/>
      </w:numPr>
      <w:suppressAutoHyphens/>
      <w:autoSpaceDE w:val="0"/>
      <w:spacing w:after="0" w:line="240" w:lineRule="auto"/>
    </w:pPr>
    <w:rPr>
      <w:rFonts w:ascii="Arial" w:eastAsia="Times New Roman" w:hAnsi="Arial" w:cs="Times New Roman"/>
      <w:b/>
      <w:lang w:eastAsia="ar-SA"/>
    </w:rPr>
  </w:style>
  <w:style w:type="paragraph" w:styleId="Odstavecseseznamem">
    <w:name w:val="List Paragraph"/>
    <w:basedOn w:val="Normln"/>
    <w:uiPriority w:val="34"/>
    <w:qFormat/>
    <w:rsid w:val="005A6A9A"/>
    <w:pPr>
      <w:ind w:left="720"/>
      <w:contextualSpacing/>
    </w:pPr>
  </w:style>
  <w:style w:type="paragraph" w:customStyle="1" w:styleId="l5">
    <w:name w:val="l5"/>
    <w:basedOn w:val="Normln"/>
    <w:rsid w:val="00FF6AEF"/>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185677">
      <w:bodyDiv w:val="1"/>
      <w:marLeft w:val="0"/>
      <w:marRight w:val="0"/>
      <w:marTop w:val="0"/>
      <w:marBottom w:val="0"/>
      <w:divBdr>
        <w:top w:val="none" w:sz="0" w:space="0" w:color="auto"/>
        <w:left w:val="none" w:sz="0" w:space="0" w:color="auto"/>
        <w:bottom w:val="none" w:sz="0" w:space="0" w:color="auto"/>
        <w:right w:val="none" w:sz="0" w:space="0" w:color="auto"/>
      </w:divBdr>
    </w:div>
    <w:div w:id="79837793">
      <w:bodyDiv w:val="1"/>
      <w:marLeft w:val="0"/>
      <w:marRight w:val="0"/>
      <w:marTop w:val="0"/>
      <w:marBottom w:val="0"/>
      <w:divBdr>
        <w:top w:val="none" w:sz="0" w:space="0" w:color="auto"/>
        <w:left w:val="none" w:sz="0" w:space="0" w:color="auto"/>
        <w:bottom w:val="none" w:sz="0" w:space="0" w:color="auto"/>
        <w:right w:val="none" w:sz="0" w:space="0" w:color="auto"/>
      </w:divBdr>
    </w:div>
    <w:div w:id="366108159">
      <w:bodyDiv w:val="1"/>
      <w:marLeft w:val="0"/>
      <w:marRight w:val="0"/>
      <w:marTop w:val="0"/>
      <w:marBottom w:val="0"/>
      <w:divBdr>
        <w:top w:val="none" w:sz="0" w:space="0" w:color="auto"/>
        <w:left w:val="none" w:sz="0" w:space="0" w:color="auto"/>
        <w:bottom w:val="none" w:sz="0" w:space="0" w:color="auto"/>
        <w:right w:val="none" w:sz="0" w:space="0" w:color="auto"/>
      </w:divBdr>
    </w:div>
    <w:div w:id="639386148">
      <w:bodyDiv w:val="1"/>
      <w:marLeft w:val="0"/>
      <w:marRight w:val="0"/>
      <w:marTop w:val="0"/>
      <w:marBottom w:val="0"/>
      <w:divBdr>
        <w:top w:val="none" w:sz="0" w:space="0" w:color="auto"/>
        <w:left w:val="none" w:sz="0" w:space="0" w:color="auto"/>
        <w:bottom w:val="none" w:sz="0" w:space="0" w:color="auto"/>
        <w:right w:val="none" w:sz="0" w:space="0" w:color="auto"/>
      </w:divBdr>
    </w:div>
    <w:div w:id="692804419">
      <w:bodyDiv w:val="1"/>
      <w:marLeft w:val="0"/>
      <w:marRight w:val="0"/>
      <w:marTop w:val="0"/>
      <w:marBottom w:val="0"/>
      <w:divBdr>
        <w:top w:val="none" w:sz="0" w:space="0" w:color="auto"/>
        <w:left w:val="none" w:sz="0" w:space="0" w:color="auto"/>
        <w:bottom w:val="none" w:sz="0" w:space="0" w:color="auto"/>
        <w:right w:val="none" w:sz="0" w:space="0" w:color="auto"/>
      </w:divBdr>
    </w:div>
    <w:div w:id="824512645">
      <w:bodyDiv w:val="1"/>
      <w:marLeft w:val="0"/>
      <w:marRight w:val="0"/>
      <w:marTop w:val="0"/>
      <w:marBottom w:val="0"/>
      <w:divBdr>
        <w:top w:val="none" w:sz="0" w:space="0" w:color="auto"/>
        <w:left w:val="none" w:sz="0" w:space="0" w:color="auto"/>
        <w:bottom w:val="none" w:sz="0" w:space="0" w:color="auto"/>
        <w:right w:val="none" w:sz="0" w:space="0" w:color="auto"/>
      </w:divBdr>
    </w:div>
    <w:div w:id="951086353">
      <w:bodyDiv w:val="1"/>
      <w:marLeft w:val="0"/>
      <w:marRight w:val="0"/>
      <w:marTop w:val="0"/>
      <w:marBottom w:val="0"/>
      <w:divBdr>
        <w:top w:val="none" w:sz="0" w:space="0" w:color="auto"/>
        <w:left w:val="none" w:sz="0" w:space="0" w:color="auto"/>
        <w:bottom w:val="none" w:sz="0" w:space="0" w:color="auto"/>
        <w:right w:val="none" w:sz="0" w:space="0" w:color="auto"/>
      </w:divBdr>
    </w:div>
    <w:div w:id="954749635">
      <w:bodyDiv w:val="1"/>
      <w:marLeft w:val="0"/>
      <w:marRight w:val="0"/>
      <w:marTop w:val="0"/>
      <w:marBottom w:val="0"/>
      <w:divBdr>
        <w:top w:val="none" w:sz="0" w:space="0" w:color="auto"/>
        <w:left w:val="none" w:sz="0" w:space="0" w:color="auto"/>
        <w:bottom w:val="none" w:sz="0" w:space="0" w:color="auto"/>
        <w:right w:val="none" w:sz="0" w:space="0" w:color="auto"/>
      </w:divBdr>
    </w:div>
    <w:div w:id="1278638376">
      <w:bodyDiv w:val="1"/>
      <w:marLeft w:val="0"/>
      <w:marRight w:val="0"/>
      <w:marTop w:val="0"/>
      <w:marBottom w:val="0"/>
      <w:divBdr>
        <w:top w:val="none" w:sz="0" w:space="0" w:color="auto"/>
        <w:left w:val="none" w:sz="0" w:space="0" w:color="auto"/>
        <w:bottom w:val="none" w:sz="0" w:space="0" w:color="auto"/>
        <w:right w:val="none" w:sz="0" w:space="0" w:color="auto"/>
      </w:divBdr>
    </w:div>
    <w:div w:id="1307318590">
      <w:bodyDiv w:val="1"/>
      <w:marLeft w:val="0"/>
      <w:marRight w:val="0"/>
      <w:marTop w:val="0"/>
      <w:marBottom w:val="0"/>
      <w:divBdr>
        <w:top w:val="none" w:sz="0" w:space="0" w:color="auto"/>
        <w:left w:val="none" w:sz="0" w:space="0" w:color="auto"/>
        <w:bottom w:val="none" w:sz="0" w:space="0" w:color="auto"/>
        <w:right w:val="none" w:sz="0" w:space="0" w:color="auto"/>
      </w:divBdr>
    </w:div>
    <w:div w:id="1362633661">
      <w:bodyDiv w:val="1"/>
      <w:marLeft w:val="0"/>
      <w:marRight w:val="0"/>
      <w:marTop w:val="0"/>
      <w:marBottom w:val="0"/>
      <w:divBdr>
        <w:top w:val="none" w:sz="0" w:space="0" w:color="auto"/>
        <w:left w:val="none" w:sz="0" w:space="0" w:color="auto"/>
        <w:bottom w:val="none" w:sz="0" w:space="0" w:color="auto"/>
        <w:right w:val="none" w:sz="0" w:space="0" w:color="auto"/>
      </w:divBdr>
    </w:div>
    <w:div w:id="1484663655">
      <w:bodyDiv w:val="1"/>
      <w:marLeft w:val="0"/>
      <w:marRight w:val="0"/>
      <w:marTop w:val="0"/>
      <w:marBottom w:val="0"/>
      <w:divBdr>
        <w:top w:val="none" w:sz="0" w:space="0" w:color="auto"/>
        <w:left w:val="none" w:sz="0" w:space="0" w:color="auto"/>
        <w:bottom w:val="none" w:sz="0" w:space="0" w:color="auto"/>
        <w:right w:val="none" w:sz="0" w:space="0" w:color="auto"/>
      </w:divBdr>
    </w:div>
    <w:div w:id="1828206839">
      <w:bodyDiv w:val="1"/>
      <w:marLeft w:val="0"/>
      <w:marRight w:val="0"/>
      <w:marTop w:val="0"/>
      <w:marBottom w:val="0"/>
      <w:divBdr>
        <w:top w:val="none" w:sz="0" w:space="0" w:color="auto"/>
        <w:left w:val="none" w:sz="0" w:space="0" w:color="auto"/>
        <w:bottom w:val="none" w:sz="0" w:space="0" w:color="auto"/>
        <w:right w:val="none" w:sz="0" w:space="0" w:color="auto"/>
      </w:divBdr>
    </w:div>
    <w:div w:id="2024741054">
      <w:bodyDiv w:val="1"/>
      <w:marLeft w:val="0"/>
      <w:marRight w:val="0"/>
      <w:marTop w:val="0"/>
      <w:marBottom w:val="0"/>
      <w:divBdr>
        <w:top w:val="none" w:sz="0" w:space="0" w:color="auto"/>
        <w:left w:val="none" w:sz="0" w:space="0" w:color="auto"/>
        <w:bottom w:val="none" w:sz="0" w:space="0" w:color="auto"/>
        <w:right w:val="none" w:sz="0" w:space="0" w:color="auto"/>
      </w:divBdr>
    </w:div>
    <w:div w:id="2037803006">
      <w:bodyDiv w:val="1"/>
      <w:marLeft w:val="0"/>
      <w:marRight w:val="0"/>
      <w:marTop w:val="0"/>
      <w:marBottom w:val="0"/>
      <w:divBdr>
        <w:top w:val="none" w:sz="0" w:space="0" w:color="auto"/>
        <w:left w:val="none" w:sz="0" w:space="0" w:color="auto"/>
        <w:bottom w:val="none" w:sz="0" w:space="0" w:color="auto"/>
        <w:right w:val="none" w:sz="0" w:space="0" w:color="auto"/>
      </w:divBdr>
    </w:div>
    <w:div w:id="2041276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41EE-6FEE-4D73-A99A-69171517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14</Pages>
  <Words>4863</Words>
  <Characters>28694</Characters>
  <Application>Microsoft Office Word</Application>
  <DocSecurity>0</DocSecurity>
  <Lines>239</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Kryl</dc:creator>
  <cp:keywords/>
  <dc:description/>
  <cp:lastModifiedBy>Jiří Kryl</cp:lastModifiedBy>
  <cp:revision>13</cp:revision>
  <cp:lastPrinted>2023-05-18T17:43:00Z</cp:lastPrinted>
  <dcterms:created xsi:type="dcterms:W3CDTF">2022-07-14T08:13:00Z</dcterms:created>
  <dcterms:modified xsi:type="dcterms:W3CDTF">2024-07-03T12:59:00Z</dcterms:modified>
</cp:coreProperties>
</file>